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D8BF1D" w14:textId="6A687D2E" w:rsidR="00E46158" w:rsidRPr="001B5654" w:rsidRDefault="00E46158" w:rsidP="00B101B0">
      <w:pPr>
        <w:rPr>
          <w:rFonts w:ascii="Calibri" w:hAnsi="Calibri" w:cs="Calibri"/>
        </w:rPr>
      </w:pPr>
      <w:r w:rsidRPr="001B5654">
        <w:rPr>
          <w:rFonts w:ascii="Calibri" w:hAnsi="Calibri" w:cs="Calibri"/>
        </w:rPr>
        <w:t xml:space="preserve">These terms and conditions (“Terms”) govern your (“you” or “your") reservation for and participation in </w:t>
      </w:r>
      <w:r w:rsidR="00CB7D2E" w:rsidRPr="002D1F67">
        <w:rPr>
          <w:rFonts w:ascii="Calibri" w:hAnsi="Calibri" w:cs="Calibri"/>
        </w:rPr>
        <w:t>a</w:t>
      </w:r>
      <w:r w:rsidR="00CB7D2E" w:rsidRPr="001B5654">
        <w:rPr>
          <w:rFonts w:ascii="Calibri" w:hAnsi="Calibri" w:cs="Calibri"/>
        </w:rPr>
        <w:t xml:space="preserve"> </w:t>
      </w:r>
      <w:r w:rsidRPr="001B5654">
        <w:rPr>
          <w:rFonts w:ascii="Calibri" w:hAnsi="Calibri" w:cs="Calibri"/>
        </w:rPr>
        <w:t xml:space="preserve">holiday </w:t>
      </w:r>
      <w:r w:rsidR="00CB7D2E" w:rsidRPr="002D1F67">
        <w:rPr>
          <w:rFonts w:ascii="Calibri" w:hAnsi="Calibri" w:cs="Calibri"/>
        </w:rPr>
        <w:t xml:space="preserve">or other </w:t>
      </w:r>
      <w:r w:rsidRPr="001B5654">
        <w:rPr>
          <w:rFonts w:ascii="Calibri" w:hAnsi="Calibri" w:cs="Calibri"/>
        </w:rPr>
        <w:t xml:space="preserve">program (“Program”) at </w:t>
      </w:r>
      <w:r w:rsidR="00CB7D2E" w:rsidRPr="002D1F67">
        <w:rPr>
          <w:rFonts w:ascii="Calibri" w:hAnsi="Calibri" w:cs="Calibri"/>
        </w:rPr>
        <w:t>a hotel or other establishment</w:t>
      </w:r>
      <w:r w:rsidRPr="001B5654">
        <w:rPr>
          <w:rFonts w:ascii="Calibri" w:hAnsi="Calibri" w:cs="Calibri"/>
        </w:rPr>
        <w:t xml:space="preserve"> (“Hotel”) facilitated by Keter Travel Ltd. (“Keter” “us” or “we”). Please carefully review these Terms.</w:t>
      </w:r>
    </w:p>
    <w:p w14:paraId="0A06F5C0" w14:textId="459741A0" w:rsidR="0079357B" w:rsidRPr="001B5654" w:rsidRDefault="00E46158" w:rsidP="001B5654">
      <w:pPr>
        <w:numPr>
          <w:ilvl w:val="0"/>
          <w:numId w:val="1"/>
        </w:numPr>
        <w:rPr>
          <w:rFonts w:ascii="Calibri" w:hAnsi="Calibri" w:cs="Calibri"/>
        </w:rPr>
      </w:pPr>
      <w:r w:rsidRPr="001B5654">
        <w:rPr>
          <w:rFonts w:ascii="Calibri" w:hAnsi="Calibri" w:cs="Calibri"/>
          <w:u w:val="single"/>
        </w:rPr>
        <w:t>Acceptance of these Terms</w:t>
      </w:r>
      <w:r w:rsidRPr="001B5654">
        <w:rPr>
          <w:rFonts w:ascii="Calibri" w:hAnsi="Calibri" w:cs="Calibri"/>
        </w:rPr>
        <w:t xml:space="preserve">.   By (i) confirming your reservation via email (or other electronic means of communication), (ii) providing Keter or the Hotel with credit card or billing information, (iii) signing a reservation form, (iv) making a deposit or other payment to Keter or the Hotel for the Program, or (v) participating in any portion of the Program or using the Hotel facilities, you accept and agree to be bound and abide by these Terms. If you do not agree to these Terms, do not take any such action.  In addition, any person declared by you as a member of your group in a reservation form or acting in any other manner as set forth above, and any guests invited by you to participate in any portion of the Program or use the Hotel facilities (“Group Member”), shall be deemed to have accepted these Terms and included for all purposes in any reference to “you” or “your” under these Terms. You are responsible to ensure that each Group Member complies with these Terms and for any action </w:t>
      </w:r>
      <w:r w:rsidR="000D69D3" w:rsidRPr="002D1F67">
        <w:rPr>
          <w:rFonts w:ascii="Calibri" w:hAnsi="Calibri" w:cs="Calibri"/>
        </w:rPr>
        <w:t>of a Group Member that is not in compliance with these Terms</w:t>
      </w:r>
      <w:r w:rsidRPr="002D1F67">
        <w:rPr>
          <w:rFonts w:ascii="Calibri" w:hAnsi="Calibri" w:cs="Calibri"/>
        </w:rPr>
        <w:t>.</w:t>
      </w:r>
      <w:r w:rsidR="0079357B" w:rsidRPr="002D1F67">
        <w:rPr>
          <w:rFonts w:ascii="Calibri" w:hAnsi="Calibri" w:cs="Calibri"/>
        </w:rPr>
        <w:t xml:space="preserve"> For clarity, upon acceptances of these Terms, you are also deemed to be subject to the terms and conditions of the Hotel that may be </w:t>
      </w:r>
      <w:r w:rsidR="00EB23B4" w:rsidRPr="002D1F67">
        <w:rPr>
          <w:rFonts w:ascii="Calibri" w:hAnsi="Calibri" w:cs="Calibri"/>
          <w:lang w:val="en-US"/>
        </w:rPr>
        <w:t xml:space="preserve">set </w:t>
      </w:r>
      <w:r w:rsidR="0079357B" w:rsidRPr="002D1F67">
        <w:rPr>
          <w:rFonts w:ascii="Calibri" w:hAnsi="Calibri" w:cs="Calibri"/>
        </w:rPr>
        <w:t>forth on their website or otherwise provided thereby (including at the time of payment).</w:t>
      </w:r>
    </w:p>
    <w:p w14:paraId="7173C988" w14:textId="6E909935" w:rsidR="00E46158" w:rsidRPr="001B5654" w:rsidRDefault="00E46158" w:rsidP="001B5654">
      <w:pPr>
        <w:numPr>
          <w:ilvl w:val="0"/>
          <w:numId w:val="1"/>
        </w:numPr>
        <w:rPr>
          <w:rFonts w:ascii="Calibri" w:hAnsi="Calibri" w:cs="Calibri"/>
          <w:u w:val="single"/>
        </w:rPr>
      </w:pPr>
      <w:r w:rsidRPr="001B5654">
        <w:rPr>
          <w:rFonts w:ascii="Calibri" w:hAnsi="Calibri" w:cs="Calibri"/>
          <w:u w:val="single"/>
        </w:rPr>
        <w:t>Reservation; Payment Terms</w:t>
      </w:r>
      <w:r w:rsidR="00572726" w:rsidRPr="002D1F67">
        <w:rPr>
          <w:rFonts w:ascii="Calibri" w:hAnsi="Calibri" w:cs="Calibri"/>
        </w:rPr>
        <w:t>.</w:t>
      </w:r>
      <w:r w:rsidRPr="001B5654">
        <w:rPr>
          <w:rFonts w:ascii="Calibri" w:hAnsi="Calibri" w:cs="Calibri"/>
        </w:rPr>
        <w:t> </w:t>
      </w:r>
    </w:p>
    <w:p w14:paraId="02076D35" w14:textId="56BD70E3" w:rsidR="00E46158" w:rsidRPr="001B5654" w:rsidRDefault="00E46158" w:rsidP="001B5654">
      <w:pPr>
        <w:pStyle w:val="BodyText"/>
        <w:numPr>
          <w:ilvl w:val="1"/>
          <w:numId w:val="6"/>
        </w:numPr>
        <w:ind w:left="1134" w:hanging="425"/>
        <w:rPr>
          <w:rFonts w:ascii="Calibri" w:hAnsi="Calibri" w:cs="Calibri"/>
        </w:rPr>
      </w:pPr>
      <w:r w:rsidRPr="001B5654">
        <w:rPr>
          <w:rFonts w:ascii="Calibri" w:hAnsi="Calibri" w:cs="Calibri"/>
          <w:sz w:val="22"/>
        </w:rPr>
        <w:t xml:space="preserve">To secure your reservation for the Program, if you have not already done so, you will need to transfer </w:t>
      </w:r>
      <w:r w:rsidR="003E06EA" w:rsidRPr="001B5654">
        <w:rPr>
          <w:rFonts w:ascii="Calibri" w:hAnsi="Calibri" w:cs="Calibri"/>
          <w:sz w:val="22"/>
        </w:rPr>
        <w:t xml:space="preserve">a non-refundable </w:t>
      </w:r>
      <w:r w:rsidRPr="001B5654">
        <w:rPr>
          <w:rFonts w:ascii="Calibri" w:hAnsi="Calibri" w:cs="Calibri"/>
          <w:sz w:val="22"/>
        </w:rPr>
        <w:t xml:space="preserve">deposit in such amount (“Deposit”) and by such date as per the instructions in the separate confirmation email sent to you (“Confirmation Email”).  The balance of payment for the Program is due in accordance with the Confirmation Email. Any payments made by credit card will incur a 3% processing fee, which shall be further subject to the terms of the </w:t>
      </w:r>
      <w:proofErr w:type="gramStart"/>
      <w:r w:rsidRPr="001B5654">
        <w:rPr>
          <w:rFonts w:ascii="Calibri" w:hAnsi="Calibri" w:cs="Calibri"/>
          <w:sz w:val="22"/>
        </w:rPr>
        <w:t>third party</w:t>
      </w:r>
      <w:proofErr w:type="gramEnd"/>
      <w:r w:rsidRPr="001B5654">
        <w:rPr>
          <w:rFonts w:ascii="Calibri" w:hAnsi="Calibri" w:cs="Calibri"/>
          <w:sz w:val="22"/>
        </w:rPr>
        <w:t xml:space="preserve"> payment processor. Staff tips are not included in payment for the Program; we refer you to the Confirmation Email for suggested tips.</w:t>
      </w:r>
    </w:p>
    <w:p w14:paraId="71F53509" w14:textId="254692E8" w:rsidR="00E46158" w:rsidRPr="001B5654" w:rsidRDefault="00E46158" w:rsidP="001B5654">
      <w:pPr>
        <w:pStyle w:val="BodyText"/>
        <w:numPr>
          <w:ilvl w:val="1"/>
          <w:numId w:val="6"/>
        </w:numPr>
        <w:ind w:left="1134" w:hanging="425"/>
        <w:rPr>
          <w:rFonts w:ascii="Calibri" w:hAnsi="Calibri" w:cs="Calibri"/>
        </w:rPr>
      </w:pPr>
      <w:r w:rsidRPr="001B5654">
        <w:rPr>
          <w:rFonts w:ascii="Calibri" w:hAnsi="Calibri" w:cs="Calibri"/>
          <w:sz w:val="22"/>
        </w:rPr>
        <w:t>All payments quoted do not include Value Added Tax (‘VAT’) and you will be responsible for VAT, as applicable, on all payments to Keter, the Hotel or any Vendor. If you are a not an Israeli citizen or resident, to receive an exemption on VAT payments, upon arrival to the Hotel, you must present to the Hotel, and subject to its confirmation, your foreign passport and B/2 Visa (or other applicable visa), and copies thereof. </w:t>
      </w:r>
    </w:p>
    <w:p w14:paraId="67008F9C" w14:textId="77777777" w:rsidR="00E46158" w:rsidRPr="001B5654" w:rsidRDefault="00E46158" w:rsidP="001B5654">
      <w:pPr>
        <w:pStyle w:val="BodyText"/>
        <w:numPr>
          <w:ilvl w:val="1"/>
          <w:numId w:val="6"/>
        </w:numPr>
        <w:ind w:left="1134" w:hanging="425"/>
        <w:rPr>
          <w:rFonts w:ascii="Calibri" w:hAnsi="Calibri" w:cs="Calibri"/>
        </w:rPr>
      </w:pPr>
      <w:r w:rsidRPr="001B5654">
        <w:rPr>
          <w:rFonts w:ascii="Calibri" w:hAnsi="Calibri" w:cs="Calibri"/>
          <w:sz w:val="22"/>
        </w:rPr>
        <w:t>Failure by you to make any payment in a timely manner will be deemed a material breach of these Terms and Keter may, in its sole discretion, cancel your reservation or participation in the Program (or any portion thereof).</w:t>
      </w:r>
    </w:p>
    <w:p w14:paraId="1B922F76" w14:textId="3CA0A588" w:rsidR="00E46158" w:rsidRPr="001B5654" w:rsidRDefault="00E46158" w:rsidP="001B5654">
      <w:pPr>
        <w:numPr>
          <w:ilvl w:val="0"/>
          <w:numId w:val="1"/>
        </w:numPr>
        <w:rPr>
          <w:rFonts w:ascii="Calibri" w:hAnsi="Calibri" w:cs="Calibri"/>
        </w:rPr>
      </w:pPr>
      <w:r w:rsidRPr="001B5654">
        <w:rPr>
          <w:rFonts w:ascii="Calibri" w:hAnsi="Calibri" w:cs="Calibri"/>
          <w:u w:val="single"/>
        </w:rPr>
        <w:t>The Program</w:t>
      </w:r>
      <w:r w:rsidRPr="001B5654">
        <w:rPr>
          <w:rFonts w:ascii="Calibri" w:hAnsi="Calibri" w:cs="Calibri"/>
        </w:rPr>
        <w:t xml:space="preserve">.  Although each of our programs is different and unique, and you should refer to the brochure and Confirmation Email </w:t>
      </w:r>
      <w:r w:rsidR="00C35512" w:rsidRPr="002D1F67">
        <w:rPr>
          <w:rFonts w:ascii="Calibri" w:hAnsi="Calibri" w:cs="Calibri"/>
        </w:rPr>
        <w:t xml:space="preserve">applicable to </w:t>
      </w:r>
      <w:r w:rsidRPr="001B5654">
        <w:rPr>
          <w:rFonts w:ascii="Calibri" w:hAnsi="Calibri" w:cs="Calibri"/>
        </w:rPr>
        <w:t>your Program</w:t>
      </w:r>
      <w:r w:rsidR="00C35512" w:rsidRPr="002D1F67">
        <w:rPr>
          <w:rFonts w:ascii="Calibri" w:hAnsi="Calibri" w:cs="Calibri"/>
        </w:rPr>
        <w:t xml:space="preserve"> for more details</w:t>
      </w:r>
      <w:r w:rsidRPr="001B5654">
        <w:rPr>
          <w:rFonts w:ascii="Calibri" w:hAnsi="Calibri" w:cs="Calibri"/>
        </w:rPr>
        <w:t>, Keter will generally include in the Program the following basic components:</w:t>
      </w:r>
    </w:p>
    <w:p w14:paraId="523388E6" w14:textId="346A1839" w:rsidR="00E46158" w:rsidRPr="001B5654" w:rsidRDefault="00E46158" w:rsidP="001B5654">
      <w:pPr>
        <w:pStyle w:val="BodyText"/>
        <w:numPr>
          <w:ilvl w:val="0"/>
          <w:numId w:val="9"/>
        </w:numPr>
        <w:ind w:left="1134" w:hanging="425"/>
        <w:rPr>
          <w:rFonts w:ascii="Calibri" w:hAnsi="Calibri" w:cs="Calibri"/>
        </w:rPr>
      </w:pPr>
      <w:r w:rsidRPr="001B5654">
        <w:rPr>
          <w:rFonts w:ascii="Calibri" w:hAnsi="Calibri" w:cs="Calibri"/>
          <w:sz w:val="22"/>
        </w:rPr>
        <w:t xml:space="preserve">The best available standard room. Room upgrades (based on availability), single rooms, children (above double occupancy) and babies, may be subject to supplementary costs. Specific bed types should be requested at the time of booking and are based on availability. For a group reservation with multiple rooms, we will </w:t>
      </w:r>
      <w:r w:rsidR="006216A3" w:rsidRPr="001B5654">
        <w:rPr>
          <w:rFonts w:ascii="Calibri" w:hAnsi="Calibri" w:cs="Calibri"/>
          <w:sz w:val="22"/>
        </w:rPr>
        <w:t xml:space="preserve">work </w:t>
      </w:r>
      <w:r w:rsidRPr="001B5654">
        <w:rPr>
          <w:rFonts w:ascii="Calibri" w:hAnsi="Calibri" w:cs="Calibri"/>
          <w:sz w:val="22"/>
        </w:rPr>
        <w:t>to assign rooms close to one another.</w:t>
      </w:r>
    </w:p>
    <w:p w14:paraId="027AF254" w14:textId="30134DF3" w:rsidR="00022991" w:rsidRPr="001B5654" w:rsidRDefault="00E46158" w:rsidP="001B5654">
      <w:pPr>
        <w:pStyle w:val="BodyText"/>
        <w:numPr>
          <w:ilvl w:val="0"/>
          <w:numId w:val="9"/>
        </w:numPr>
        <w:ind w:left="1134" w:hanging="425"/>
        <w:rPr>
          <w:rFonts w:ascii="Calibri" w:hAnsi="Calibri" w:cs="Calibri"/>
        </w:rPr>
      </w:pPr>
      <w:r w:rsidRPr="001B5654">
        <w:rPr>
          <w:rFonts w:ascii="Calibri" w:hAnsi="Calibri" w:cs="Calibri"/>
          <w:sz w:val="22"/>
        </w:rPr>
        <w:t xml:space="preserve">Meals will be provided at the Hotel in accordance with your Confirmation Email. You will have daily access to the </w:t>
      </w:r>
      <w:proofErr w:type="gramStart"/>
      <w:r w:rsidRPr="001B5654">
        <w:rPr>
          <w:rFonts w:ascii="Calibri" w:hAnsi="Calibri" w:cs="Calibri"/>
          <w:sz w:val="22"/>
        </w:rPr>
        <w:t>tea room</w:t>
      </w:r>
      <w:proofErr w:type="gramEnd"/>
      <w:r w:rsidRPr="001B5654">
        <w:rPr>
          <w:rFonts w:ascii="Calibri" w:hAnsi="Calibri" w:cs="Calibri"/>
          <w:sz w:val="22"/>
        </w:rPr>
        <w:t xml:space="preserve"> of the Hotel</w:t>
      </w:r>
      <w:r w:rsidR="00C35512" w:rsidRPr="001B5654">
        <w:rPr>
          <w:rFonts w:ascii="Calibri" w:hAnsi="Calibri" w:cs="Calibri"/>
          <w:sz w:val="22"/>
        </w:rPr>
        <w:t xml:space="preserve"> (if any)</w:t>
      </w:r>
      <w:r w:rsidRPr="001B5654">
        <w:rPr>
          <w:rFonts w:ascii="Calibri" w:hAnsi="Calibri" w:cs="Calibri"/>
          <w:sz w:val="22"/>
        </w:rPr>
        <w:t xml:space="preserve"> including light refreshments </w:t>
      </w:r>
      <w:r w:rsidRPr="001B5654">
        <w:rPr>
          <w:rFonts w:ascii="Calibri" w:hAnsi="Calibri" w:cs="Calibri"/>
          <w:sz w:val="22"/>
        </w:rPr>
        <w:lastRenderedPageBreak/>
        <w:t xml:space="preserve">based on availability (e.g., coffee/tea, soft drinks). The Hotel may provide extra services which are not included in the cost. </w:t>
      </w:r>
    </w:p>
    <w:p w14:paraId="1E17C0E4" w14:textId="580DDF5E" w:rsidR="00E46158" w:rsidRPr="002D1F67" w:rsidRDefault="00E46158" w:rsidP="00B101B0">
      <w:pPr>
        <w:pStyle w:val="BodyText"/>
        <w:numPr>
          <w:ilvl w:val="0"/>
          <w:numId w:val="9"/>
        </w:numPr>
        <w:ind w:left="1134" w:hanging="425"/>
        <w:rPr>
          <w:rFonts w:ascii="Calibri" w:hAnsi="Calibri" w:cs="Calibri"/>
          <w:sz w:val="22"/>
        </w:rPr>
      </w:pPr>
      <w:r w:rsidRPr="002D1F67">
        <w:rPr>
          <w:rFonts w:ascii="Calibri" w:hAnsi="Calibri" w:cs="Calibri"/>
          <w:sz w:val="22"/>
        </w:rPr>
        <w:t xml:space="preserve">We refer you to </w:t>
      </w:r>
      <w:proofErr w:type="gramStart"/>
      <w:r w:rsidRPr="002D1F67">
        <w:rPr>
          <w:rFonts w:ascii="Calibri" w:hAnsi="Calibri" w:cs="Calibri"/>
          <w:sz w:val="22"/>
        </w:rPr>
        <w:t>the </w:t>
      </w:r>
      <w:r w:rsidR="00022991" w:rsidRPr="002D1F67">
        <w:rPr>
          <w:rFonts w:ascii="Calibri" w:hAnsi="Calibri" w:cs="Calibri"/>
          <w:sz w:val="22"/>
        </w:rPr>
        <w:t xml:space="preserve"> website</w:t>
      </w:r>
      <w:proofErr w:type="gramEnd"/>
      <w:r w:rsidR="00022991" w:rsidRPr="002D1F67">
        <w:rPr>
          <w:rFonts w:ascii="Calibri" w:hAnsi="Calibri" w:cs="Calibri"/>
          <w:sz w:val="22"/>
        </w:rPr>
        <w:t xml:space="preserve"> of the Hotel </w:t>
      </w:r>
      <w:r w:rsidRPr="002D1F67">
        <w:rPr>
          <w:rFonts w:ascii="Calibri" w:hAnsi="Calibri" w:cs="Calibri"/>
          <w:sz w:val="22"/>
        </w:rPr>
        <w:t>for more information on the Hotel and its services.</w:t>
      </w:r>
    </w:p>
    <w:p w14:paraId="104F9C6F" w14:textId="6FA237B6" w:rsidR="00E46158" w:rsidRPr="001B5654" w:rsidRDefault="00E46158" w:rsidP="001B5654">
      <w:pPr>
        <w:numPr>
          <w:ilvl w:val="0"/>
          <w:numId w:val="1"/>
        </w:numPr>
        <w:rPr>
          <w:rFonts w:ascii="Calibri" w:hAnsi="Calibri" w:cs="Calibri"/>
        </w:rPr>
      </w:pPr>
      <w:r w:rsidRPr="001B5654">
        <w:rPr>
          <w:rFonts w:ascii="Calibri" w:hAnsi="Calibri" w:cs="Calibri"/>
          <w:u w:val="single"/>
        </w:rPr>
        <w:t>Additional Activities; Third-Party Vendors</w:t>
      </w:r>
      <w:r w:rsidRPr="001B5654">
        <w:rPr>
          <w:rFonts w:ascii="Calibri" w:hAnsi="Calibri" w:cs="Calibri"/>
        </w:rPr>
        <w:t xml:space="preserve">.  Keter may coordinate trips, transportation, guides, entertainment, programming, events, food and restaurant services, accommodations, rental facilities, and other services and activities, whether at the premises of the Hotel or elsewhere (“Additional Activities”), from independent suppliers or other third party vendors (“Vendors”). Any Additional Activities are based on availability and pre-registration is required. Except as expressly stated otherwise, the Additional Activities are not included in the cost of the Program and you will be charged additional fees for participating in such activities. </w:t>
      </w:r>
      <w:r w:rsidR="0050180E" w:rsidRPr="002D1F67">
        <w:rPr>
          <w:rFonts w:ascii="Calibri" w:hAnsi="Calibri" w:cs="Calibri"/>
        </w:rPr>
        <w:t>The Vendors shall be solely responsible for any changes, delay or cancellation of any Additional Activities and s</w:t>
      </w:r>
      <w:r w:rsidRPr="002D1F67">
        <w:rPr>
          <w:rFonts w:ascii="Calibri" w:hAnsi="Calibri" w:cs="Calibri"/>
        </w:rPr>
        <w:t>uch</w:t>
      </w:r>
      <w:r w:rsidRPr="001B5654">
        <w:rPr>
          <w:rFonts w:ascii="Calibri" w:hAnsi="Calibri" w:cs="Calibri"/>
        </w:rPr>
        <w:t xml:space="preserve"> Additional Activities are at your and your Group Members’ own risk</w:t>
      </w:r>
      <w:r w:rsidR="0050180E" w:rsidRPr="001B5654">
        <w:rPr>
          <w:rFonts w:ascii="Calibri" w:hAnsi="Calibri" w:cs="Calibri"/>
        </w:rPr>
        <w:t>.</w:t>
      </w:r>
    </w:p>
    <w:p w14:paraId="59310B3D" w14:textId="17B09591" w:rsidR="00E46158" w:rsidRPr="001B5654" w:rsidRDefault="00E46158" w:rsidP="001B5654">
      <w:pPr>
        <w:numPr>
          <w:ilvl w:val="0"/>
          <w:numId w:val="1"/>
        </w:numPr>
        <w:rPr>
          <w:rFonts w:ascii="Calibri" w:hAnsi="Calibri" w:cs="Calibri"/>
        </w:rPr>
      </w:pPr>
      <w:r w:rsidRPr="001B5654">
        <w:rPr>
          <w:rFonts w:ascii="Calibri" w:hAnsi="Calibri" w:cs="Calibri"/>
          <w:u w:val="single"/>
        </w:rPr>
        <w:t>Relationship of the Parties</w:t>
      </w:r>
      <w:r w:rsidRPr="001B5654">
        <w:rPr>
          <w:rFonts w:ascii="Calibri" w:hAnsi="Calibri" w:cs="Calibri"/>
        </w:rPr>
        <w:t>.  Keter acts solely as a booking agent and a facilitator of the Program and is deemed to be acting as an agent on your behalf in coordinating and reserving the Hotel, Additional Activities and any other services or actions related to the Program.</w:t>
      </w:r>
    </w:p>
    <w:p w14:paraId="498916D9" w14:textId="3D4026E8" w:rsidR="00E46158" w:rsidRPr="001B5654" w:rsidRDefault="00E46158" w:rsidP="001B5654">
      <w:pPr>
        <w:numPr>
          <w:ilvl w:val="0"/>
          <w:numId w:val="1"/>
        </w:numPr>
        <w:rPr>
          <w:rFonts w:ascii="Calibri" w:hAnsi="Calibri" w:cs="Calibri"/>
        </w:rPr>
      </w:pPr>
      <w:r w:rsidRPr="001B5654">
        <w:rPr>
          <w:rFonts w:ascii="Calibri" w:hAnsi="Calibri" w:cs="Calibri"/>
          <w:u w:val="single"/>
        </w:rPr>
        <w:t>Liability</w:t>
      </w:r>
      <w:r w:rsidR="00572726" w:rsidRPr="002D1F67">
        <w:rPr>
          <w:rFonts w:ascii="Calibri" w:hAnsi="Calibri" w:cs="Calibri"/>
        </w:rPr>
        <w:t>.</w:t>
      </w:r>
    </w:p>
    <w:p w14:paraId="2B3E6E0E" w14:textId="332329AB" w:rsidR="00E46158" w:rsidRPr="001B5654" w:rsidRDefault="00E46158" w:rsidP="001B5654">
      <w:pPr>
        <w:pStyle w:val="BodyText"/>
        <w:numPr>
          <w:ilvl w:val="0"/>
          <w:numId w:val="11"/>
        </w:numPr>
        <w:ind w:left="1134" w:hanging="425"/>
        <w:rPr>
          <w:rFonts w:ascii="Calibri" w:hAnsi="Calibri" w:cs="Calibri"/>
        </w:rPr>
      </w:pPr>
      <w:r w:rsidRPr="001B5654">
        <w:rPr>
          <w:rFonts w:ascii="Calibri" w:hAnsi="Calibri" w:cs="Calibri"/>
          <w:sz w:val="22"/>
        </w:rPr>
        <w:t xml:space="preserve">Neither Keter, nor any of its affiliates, shareholders, directors, officers, representatives, agents, employees, contractors or subcontractors (“Keter Indemnified Parties”), shall be liable for any claims, damage, injury (including bodily injury or death), theft, fee, expense, deviation, delay, curtailment or other inconvenience, or any other loss, caused to or suffered by you or your property or any Group Member or its property (“Loss”), by the act or omission of the Hotel, any Vendor or any other third party engaged by Keter in connection with the Program, and you and your Group Members </w:t>
      </w:r>
      <w:r w:rsidR="008A2AC3" w:rsidRPr="001B5654">
        <w:rPr>
          <w:rFonts w:ascii="Calibri" w:hAnsi="Calibri" w:cs="Calibri"/>
          <w:sz w:val="22"/>
        </w:rPr>
        <w:t xml:space="preserve">irrevocably </w:t>
      </w:r>
      <w:r w:rsidRPr="001B5654">
        <w:rPr>
          <w:rFonts w:ascii="Calibri" w:hAnsi="Calibri" w:cs="Calibri"/>
          <w:sz w:val="22"/>
        </w:rPr>
        <w:t>release, waive, discharge, hold harmless, and agree to indemnify the Keter Indemnified Parties from any and all such Losses. In no event shall the Keter Indemnified Parties be liable for any inconsequential damages, including incidental or indirect damages, arising from these Terms, regardless of foreseeability or advisement of such damages. Without derogating from anything to the contrary herein, Keter’s maximum liability, for any reason whatsoever, will be limited to the actual amount paid by you to Keter for the Program.</w:t>
      </w:r>
    </w:p>
    <w:p w14:paraId="1510E628" w14:textId="376CFCD1" w:rsidR="00E46158" w:rsidRPr="001B5654" w:rsidRDefault="00E46158" w:rsidP="001B5654">
      <w:pPr>
        <w:pStyle w:val="BodyText"/>
        <w:numPr>
          <w:ilvl w:val="0"/>
          <w:numId w:val="11"/>
        </w:numPr>
        <w:ind w:left="1134" w:hanging="425"/>
        <w:rPr>
          <w:rFonts w:ascii="Calibri" w:hAnsi="Calibri" w:cs="Calibri"/>
        </w:rPr>
      </w:pPr>
      <w:r w:rsidRPr="001B5654">
        <w:rPr>
          <w:rFonts w:ascii="Calibri" w:hAnsi="Calibri" w:cs="Calibri"/>
          <w:sz w:val="22"/>
        </w:rPr>
        <w:t>For clarity, (i) Keter is not liable for any Loss caused to you or your Group Members by any other person located at the Hotel or participating in any Additional Activities, including other participants in the Program, and (ii) you and your Group Members are responsible for your own conduct and any Losses caused by you and your Group Members to the Hotel, its staff, and any other person located at the Hotel or participating in any Additional Activities</w:t>
      </w:r>
      <w:r w:rsidR="008A2AC3" w:rsidRPr="001B5654">
        <w:rPr>
          <w:rFonts w:ascii="Calibri" w:hAnsi="Calibri" w:cs="Calibri"/>
          <w:sz w:val="22"/>
        </w:rPr>
        <w:t>, including other participants in the Program</w:t>
      </w:r>
      <w:r w:rsidRPr="001B5654">
        <w:rPr>
          <w:rFonts w:ascii="Calibri" w:hAnsi="Calibri" w:cs="Calibri"/>
          <w:sz w:val="22"/>
        </w:rPr>
        <w:t>.</w:t>
      </w:r>
    </w:p>
    <w:p w14:paraId="445A428E" w14:textId="11E7461E" w:rsidR="00E46158" w:rsidRPr="001B5654" w:rsidRDefault="00E46158" w:rsidP="001B5654">
      <w:pPr>
        <w:pStyle w:val="BodyText"/>
        <w:numPr>
          <w:ilvl w:val="0"/>
          <w:numId w:val="11"/>
        </w:numPr>
        <w:ind w:left="1134" w:hanging="425"/>
        <w:rPr>
          <w:rFonts w:ascii="Calibri" w:hAnsi="Calibri" w:cs="Calibri"/>
        </w:rPr>
      </w:pPr>
      <w:r w:rsidRPr="001B5654">
        <w:rPr>
          <w:rFonts w:ascii="Calibri" w:hAnsi="Calibri" w:cs="Calibri"/>
          <w:sz w:val="22"/>
        </w:rPr>
        <w:t xml:space="preserve">You affirm that you </w:t>
      </w:r>
      <w:r w:rsidR="008A2AC3" w:rsidRPr="001B5654">
        <w:rPr>
          <w:rFonts w:ascii="Calibri" w:hAnsi="Calibri" w:cs="Calibri"/>
          <w:sz w:val="22"/>
        </w:rPr>
        <w:t xml:space="preserve">and your Group Members </w:t>
      </w:r>
      <w:r w:rsidRPr="001B5654">
        <w:rPr>
          <w:rFonts w:ascii="Calibri" w:hAnsi="Calibri" w:cs="Calibri"/>
          <w:sz w:val="22"/>
        </w:rPr>
        <w:t xml:space="preserve">have no medical conditions that would restrict you </w:t>
      </w:r>
      <w:r w:rsidR="008A2AC3" w:rsidRPr="001B5654">
        <w:rPr>
          <w:rFonts w:ascii="Calibri" w:hAnsi="Calibri" w:cs="Calibri"/>
          <w:sz w:val="22"/>
        </w:rPr>
        <w:t xml:space="preserve">or your Group Members </w:t>
      </w:r>
      <w:r w:rsidRPr="001B5654">
        <w:rPr>
          <w:rFonts w:ascii="Calibri" w:hAnsi="Calibri" w:cs="Calibri"/>
          <w:sz w:val="22"/>
        </w:rPr>
        <w:t xml:space="preserve">from participating in the Program, and that if you experience any medical issues while on the Program, you will seek medical treatment immediately. You understand and acknowledge that your participation in the Program may involve potential risk to bodily injury and you confirm that: (i) you and your Group Members are physically and mentally capable of participating in the Program, and are willingly and knowingly electing to participate, and (ii) you and your Group Members </w:t>
      </w:r>
      <w:r w:rsidRPr="001B5654">
        <w:rPr>
          <w:rFonts w:ascii="Calibri" w:hAnsi="Calibri" w:cs="Calibri"/>
          <w:sz w:val="22"/>
        </w:rPr>
        <w:lastRenderedPageBreak/>
        <w:t>willingly and voluntarily assumes full responsibility for any such potential risk suffered thereby.</w:t>
      </w:r>
    </w:p>
    <w:p w14:paraId="55B81A00" w14:textId="61217629" w:rsidR="00E46158" w:rsidRPr="009A603D" w:rsidRDefault="0048677E" w:rsidP="001B5654">
      <w:pPr>
        <w:numPr>
          <w:ilvl w:val="0"/>
          <w:numId w:val="1"/>
        </w:numPr>
        <w:rPr>
          <w:rFonts w:ascii="Calibri" w:hAnsi="Calibri" w:cs="Calibri"/>
        </w:rPr>
      </w:pPr>
      <w:r w:rsidRPr="002D1F67">
        <w:rPr>
          <w:rFonts w:ascii="Calibri" w:hAnsi="Calibri" w:cs="Calibri"/>
          <w:u w:val="single"/>
        </w:rPr>
        <w:t>Insurance</w:t>
      </w:r>
      <w:r w:rsidRPr="002D1F67">
        <w:rPr>
          <w:rFonts w:ascii="Calibri" w:hAnsi="Calibri" w:cs="Calibri"/>
        </w:rPr>
        <w:t xml:space="preserve">.  </w:t>
      </w:r>
      <w:r w:rsidR="00E46158" w:rsidRPr="001B5654">
        <w:rPr>
          <w:rFonts w:ascii="Calibri" w:hAnsi="Calibri" w:cs="Calibri"/>
        </w:rPr>
        <w:t xml:space="preserve">Keter does not purchase and is not responsible to provide insurance coverage for you or your Group Members or for the adequacy of the insurance procured (if any) by the Hotel or any Vendor in your </w:t>
      </w:r>
      <w:r w:rsidR="00E46158" w:rsidRPr="009A603D">
        <w:rPr>
          <w:rFonts w:ascii="Calibri" w:hAnsi="Calibri" w:cs="Calibri"/>
        </w:rPr>
        <w:t xml:space="preserve">regard. </w:t>
      </w:r>
      <w:r w:rsidR="00A80851" w:rsidRPr="009A603D">
        <w:rPr>
          <w:rFonts w:ascii="Calibri" w:hAnsi="Calibri" w:cs="Calibri"/>
        </w:rPr>
        <w:t>You and your Group Members must procure, at your own expense, adequate medical, travel, accident and trip cancellation insurance prior to participating in the Program and in any Additional Activities. Keter has no liability for any loss arising from your failure to maintain such coverage.</w:t>
      </w:r>
      <w:r w:rsidR="00E46158" w:rsidRPr="009A603D">
        <w:rPr>
          <w:rFonts w:ascii="Calibri" w:hAnsi="Calibri" w:cs="Calibri"/>
        </w:rPr>
        <w:t> </w:t>
      </w:r>
    </w:p>
    <w:p w14:paraId="12CA58BB" w14:textId="5BBEE19A" w:rsidR="00E46158" w:rsidRPr="001B5654" w:rsidRDefault="00E46158" w:rsidP="001B5654">
      <w:pPr>
        <w:numPr>
          <w:ilvl w:val="0"/>
          <w:numId w:val="1"/>
        </w:numPr>
        <w:rPr>
          <w:rFonts w:ascii="Calibri" w:hAnsi="Calibri" w:cs="Calibri"/>
        </w:rPr>
      </w:pPr>
      <w:r w:rsidRPr="009A603D">
        <w:rPr>
          <w:rFonts w:ascii="Calibri" w:hAnsi="Calibri" w:cs="Calibri"/>
          <w:u w:val="single"/>
        </w:rPr>
        <w:t>Complaints; Refunds</w:t>
      </w:r>
      <w:r w:rsidRPr="009A603D">
        <w:rPr>
          <w:rFonts w:ascii="Calibri" w:hAnsi="Calibri" w:cs="Calibri"/>
        </w:rPr>
        <w:t xml:space="preserve">.   We will be happy to use </w:t>
      </w:r>
      <w:r w:rsidR="006216A3" w:rsidRPr="009A603D">
        <w:rPr>
          <w:rFonts w:ascii="Calibri" w:hAnsi="Calibri" w:cs="Calibri"/>
        </w:rPr>
        <w:t xml:space="preserve">reasonable </w:t>
      </w:r>
      <w:r w:rsidRPr="009A603D">
        <w:rPr>
          <w:rFonts w:ascii="Calibri" w:hAnsi="Calibri" w:cs="Calibri"/>
        </w:rPr>
        <w:t>efforts to initially assist to resolve any complaints that you may have concerning</w:t>
      </w:r>
      <w:r w:rsidRPr="001B5654">
        <w:rPr>
          <w:rFonts w:ascii="Calibri" w:hAnsi="Calibri" w:cs="Calibri"/>
        </w:rPr>
        <w:t xml:space="preserve"> the Hotel or Vendors. That being said, Keter is not responsible for any actions or omissions of the Hotel and its staff, the Vendors, and any of the services provided thereby, </w:t>
      </w:r>
      <w:r w:rsidR="004707EF" w:rsidRPr="001B5654">
        <w:rPr>
          <w:rFonts w:ascii="Calibri" w:hAnsi="Calibri" w:cs="Calibri"/>
        </w:rPr>
        <w:t>or</w:t>
      </w:r>
      <w:r w:rsidR="005408D1" w:rsidRPr="001B5654">
        <w:rPr>
          <w:rFonts w:ascii="Calibri" w:hAnsi="Calibri" w:cs="Calibri"/>
        </w:rPr>
        <w:t xml:space="preserve"> </w:t>
      </w:r>
      <w:r w:rsidR="005408D1" w:rsidRPr="002D1F67">
        <w:rPr>
          <w:rFonts w:ascii="Calibri" w:hAnsi="Calibri" w:cs="Calibri"/>
        </w:rPr>
        <w:t>of</w:t>
      </w:r>
      <w:r w:rsidR="004707EF" w:rsidRPr="002D1F67">
        <w:rPr>
          <w:rFonts w:ascii="Calibri" w:hAnsi="Calibri" w:cs="Calibri"/>
        </w:rPr>
        <w:t xml:space="preserve"> other persons located at the Hotel or participants in the Program, </w:t>
      </w:r>
      <w:r w:rsidRPr="002D1F67">
        <w:rPr>
          <w:rFonts w:ascii="Calibri" w:hAnsi="Calibri" w:cs="Calibri"/>
        </w:rPr>
        <w:t xml:space="preserve">or </w:t>
      </w:r>
      <w:r w:rsidRPr="001B5654">
        <w:rPr>
          <w:rFonts w:ascii="Calibri" w:hAnsi="Calibri" w:cs="Calibri"/>
        </w:rPr>
        <w:t xml:space="preserve">any </w:t>
      </w:r>
      <w:r w:rsidR="004707EF" w:rsidRPr="002D1F67">
        <w:rPr>
          <w:rFonts w:ascii="Calibri" w:hAnsi="Calibri" w:cs="Calibri"/>
        </w:rPr>
        <w:t xml:space="preserve">other </w:t>
      </w:r>
      <w:r w:rsidRPr="001B5654">
        <w:rPr>
          <w:rFonts w:ascii="Calibri" w:hAnsi="Calibri" w:cs="Calibri"/>
        </w:rPr>
        <w:t>incidents that occur during your stay. If we are not successful in resolving your complaints, you should direct such complaints to Hotel management or Vendor. Refunds, if any, will be processed directly by the Hotel or such Vendor and Keter is not responsible for resolving any related disputes. Your obligation to pay Keter for the Program and any other services hereunder are not conditioned on your satisfaction with the Program and you agree that payment will not be withheld, in whole or in part, due to your dissatisfaction.</w:t>
      </w:r>
    </w:p>
    <w:p w14:paraId="1F12C0AE" w14:textId="44E1C190" w:rsidR="000F1C49" w:rsidRPr="002D1F67" w:rsidRDefault="00E46158" w:rsidP="00E46158">
      <w:pPr>
        <w:numPr>
          <w:ilvl w:val="0"/>
          <w:numId w:val="1"/>
        </w:numPr>
        <w:rPr>
          <w:rFonts w:ascii="Calibri" w:hAnsi="Calibri" w:cs="Calibri"/>
        </w:rPr>
      </w:pPr>
      <w:r w:rsidRPr="001B5654">
        <w:rPr>
          <w:rFonts w:ascii="Calibri" w:hAnsi="Calibri" w:cs="Calibri"/>
          <w:u w:val="single"/>
        </w:rPr>
        <w:t>Cancellation Policy</w:t>
      </w:r>
      <w:r w:rsidRPr="001B5654">
        <w:rPr>
          <w:rFonts w:ascii="Calibri" w:hAnsi="Calibri" w:cs="Calibri"/>
        </w:rPr>
        <w:t xml:space="preserve">.  </w:t>
      </w:r>
    </w:p>
    <w:p w14:paraId="5AAA1912" w14:textId="52AEC873" w:rsidR="00513314" w:rsidRPr="001B5654" w:rsidRDefault="00572726" w:rsidP="00B101B0">
      <w:pPr>
        <w:pStyle w:val="BodyText"/>
        <w:numPr>
          <w:ilvl w:val="0"/>
          <w:numId w:val="10"/>
        </w:numPr>
        <w:ind w:left="1134" w:hanging="425"/>
        <w:rPr>
          <w:rFonts w:ascii="Calibri" w:hAnsi="Calibri" w:cs="Calibri"/>
          <w:sz w:val="22"/>
        </w:rPr>
      </w:pPr>
      <w:r w:rsidRPr="002D1F67">
        <w:rPr>
          <w:rFonts w:ascii="Calibri" w:hAnsi="Calibri" w:cs="Calibri"/>
          <w:sz w:val="22"/>
          <w:u w:val="single"/>
        </w:rPr>
        <w:t>Cancellation by Participant</w:t>
      </w:r>
      <w:r w:rsidRPr="002D1F67">
        <w:rPr>
          <w:rFonts w:ascii="Calibri" w:hAnsi="Calibri" w:cs="Calibri"/>
          <w:sz w:val="22"/>
        </w:rPr>
        <w:t xml:space="preserve">.  </w:t>
      </w:r>
      <w:r w:rsidR="00691ED2" w:rsidRPr="002D1F67">
        <w:rPr>
          <w:rFonts w:ascii="Calibri" w:hAnsi="Calibri" w:cs="Calibri"/>
          <w:sz w:val="22"/>
        </w:rPr>
        <w:t>If</w:t>
      </w:r>
      <w:r w:rsidR="00691ED2" w:rsidRPr="001B5654">
        <w:rPr>
          <w:rFonts w:ascii="Calibri" w:hAnsi="Calibri" w:cs="Calibri"/>
          <w:sz w:val="22"/>
        </w:rPr>
        <w:t xml:space="preserve"> you </w:t>
      </w:r>
      <w:r w:rsidR="00691ED2" w:rsidRPr="002D1F67">
        <w:rPr>
          <w:rFonts w:ascii="Calibri" w:hAnsi="Calibri" w:cs="Calibri"/>
          <w:sz w:val="22"/>
        </w:rPr>
        <w:t xml:space="preserve">cancel </w:t>
      </w:r>
      <w:r w:rsidR="003E06EA" w:rsidRPr="002D1F67">
        <w:rPr>
          <w:rFonts w:ascii="Calibri" w:hAnsi="Calibri" w:cs="Calibri"/>
          <w:sz w:val="22"/>
        </w:rPr>
        <w:t>your reservation</w:t>
      </w:r>
      <w:r w:rsidR="000F1C49" w:rsidRPr="002D1F67">
        <w:rPr>
          <w:rFonts w:ascii="Calibri" w:hAnsi="Calibri" w:cs="Calibri"/>
          <w:sz w:val="22"/>
        </w:rPr>
        <w:t xml:space="preserve"> </w:t>
      </w:r>
      <w:r w:rsidR="00691ED2" w:rsidRPr="002D1F67">
        <w:rPr>
          <w:rFonts w:ascii="Calibri" w:hAnsi="Calibri" w:cs="Calibri"/>
          <w:sz w:val="22"/>
        </w:rPr>
        <w:t xml:space="preserve">(i) </w:t>
      </w:r>
      <w:r w:rsidR="003E06EA" w:rsidRPr="002D1F67">
        <w:rPr>
          <w:rFonts w:ascii="Calibri" w:hAnsi="Calibri" w:cs="Calibri"/>
          <w:sz w:val="22"/>
        </w:rPr>
        <w:t xml:space="preserve">at least </w:t>
      </w:r>
      <w:r w:rsidR="000F1C49" w:rsidRPr="002D1F67">
        <w:rPr>
          <w:rFonts w:ascii="Calibri" w:hAnsi="Calibri" w:cs="Calibri"/>
          <w:sz w:val="22"/>
        </w:rPr>
        <w:t xml:space="preserve">90 days </w:t>
      </w:r>
      <w:r w:rsidR="00E46158" w:rsidRPr="002D1F67">
        <w:rPr>
          <w:rFonts w:ascii="Calibri" w:hAnsi="Calibri" w:cs="Calibri"/>
          <w:sz w:val="22"/>
        </w:rPr>
        <w:t>prior to</w:t>
      </w:r>
      <w:r w:rsidR="000F1C49" w:rsidRPr="002D1F67">
        <w:rPr>
          <w:rFonts w:ascii="Calibri" w:hAnsi="Calibri" w:cs="Calibri"/>
          <w:sz w:val="22"/>
        </w:rPr>
        <w:t xml:space="preserve"> the commencement of the Program</w:t>
      </w:r>
      <w:r w:rsidR="00E46158" w:rsidRPr="002D1F67">
        <w:rPr>
          <w:rFonts w:ascii="Calibri" w:hAnsi="Calibri" w:cs="Calibri"/>
          <w:sz w:val="22"/>
        </w:rPr>
        <w:t xml:space="preserve">, </w:t>
      </w:r>
      <w:bookmarkStart w:id="0" w:name="_Hlk189475997"/>
      <w:r w:rsidR="00E46158" w:rsidRPr="002D1F67">
        <w:rPr>
          <w:rFonts w:ascii="Calibri" w:hAnsi="Calibri" w:cs="Calibri"/>
          <w:sz w:val="22"/>
        </w:rPr>
        <w:t xml:space="preserve">you </w:t>
      </w:r>
      <w:r w:rsidR="00E46158" w:rsidRPr="001B5654">
        <w:rPr>
          <w:rFonts w:ascii="Calibri" w:hAnsi="Calibri" w:cs="Calibri"/>
          <w:sz w:val="22"/>
        </w:rPr>
        <w:t>will be refunded the Deposit</w:t>
      </w:r>
      <w:bookmarkEnd w:id="0"/>
      <w:r w:rsidR="00665C9D" w:rsidRPr="001B5654">
        <w:rPr>
          <w:rFonts w:ascii="Calibri" w:hAnsi="Calibri" w:cs="Calibri"/>
          <w:sz w:val="22"/>
        </w:rPr>
        <w:t>,</w:t>
      </w:r>
      <w:r w:rsidR="003E06EA" w:rsidRPr="001B5654">
        <w:rPr>
          <w:rFonts w:ascii="Calibri" w:hAnsi="Calibri" w:cs="Calibri"/>
          <w:sz w:val="22"/>
        </w:rPr>
        <w:t xml:space="preserve"> </w:t>
      </w:r>
      <w:r w:rsidR="003E06EA" w:rsidRPr="002D1F67">
        <w:rPr>
          <w:rFonts w:ascii="Calibri" w:hAnsi="Calibri" w:cs="Calibri"/>
          <w:i/>
          <w:iCs/>
          <w:sz w:val="22"/>
        </w:rPr>
        <w:t xml:space="preserve">less </w:t>
      </w:r>
      <w:r w:rsidR="003E06EA" w:rsidRPr="002D1F67">
        <w:rPr>
          <w:rFonts w:ascii="Calibri" w:hAnsi="Calibri" w:cs="Calibri"/>
          <w:sz w:val="22"/>
        </w:rPr>
        <w:t xml:space="preserve">an </w:t>
      </w:r>
      <w:r w:rsidR="00691ED2" w:rsidRPr="002D1F67">
        <w:rPr>
          <w:rFonts w:ascii="Calibri" w:hAnsi="Calibri" w:cs="Calibri"/>
          <w:sz w:val="22"/>
        </w:rPr>
        <w:t>A</w:t>
      </w:r>
      <w:r w:rsidR="003E06EA" w:rsidRPr="002D1F67">
        <w:rPr>
          <w:rFonts w:ascii="Calibri" w:hAnsi="Calibri" w:cs="Calibri"/>
          <w:sz w:val="22"/>
        </w:rPr>
        <w:t xml:space="preserve">dministrative </w:t>
      </w:r>
      <w:r w:rsidR="00691ED2" w:rsidRPr="002D1F67">
        <w:rPr>
          <w:rFonts w:ascii="Calibri" w:hAnsi="Calibri" w:cs="Calibri"/>
          <w:sz w:val="22"/>
        </w:rPr>
        <w:t>F</w:t>
      </w:r>
      <w:r w:rsidR="003E06EA" w:rsidRPr="002D1F67">
        <w:rPr>
          <w:rFonts w:ascii="Calibri" w:hAnsi="Calibri" w:cs="Calibri"/>
          <w:sz w:val="22"/>
        </w:rPr>
        <w:t>ee</w:t>
      </w:r>
      <w:r w:rsidR="00E46158" w:rsidRPr="002D1F67">
        <w:rPr>
          <w:rFonts w:ascii="Calibri" w:hAnsi="Calibri" w:cs="Calibri"/>
          <w:sz w:val="22"/>
        </w:rPr>
        <w:t xml:space="preserve">, </w:t>
      </w:r>
      <w:r w:rsidR="00E46158" w:rsidRPr="001B5654">
        <w:rPr>
          <w:rFonts w:ascii="Calibri" w:hAnsi="Calibri" w:cs="Calibri"/>
          <w:sz w:val="22"/>
        </w:rPr>
        <w:t>and</w:t>
      </w:r>
      <w:r w:rsidR="00691ED2" w:rsidRPr="001B5654">
        <w:rPr>
          <w:rFonts w:ascii="Calibri" w:hAnsi="Calibri" w:cs="Calibri"/>
          <w:sz w:val="22"/>
        </w:rPr>
        <w:t xml:space="preserve"> </w:t>
      </w:r>
      <w:r w:rsidR="00691ED2" w:rsidRPr="002D1F67">
        <w:rPr>
          <w:rFonts w:ascii="Calibri" w:hAnsi="Calibri" w:cs="Calibri"/>
          <w:sz w:val="22"/>
        </w:rPr>
        <w:t>(ii)</w:t>
      </w:r>
      <w:r w:rsidR="00E46158" w:rsidRPr="002D1F67">
        <w:rPr>
          <w:rFonts w:ascii="Calibri" w:hAnsi="Calibri" w:cs="Calibri"/>
          <w:sz w:val="22"/>
        </w:rPr>
        <w:t xml:space="preserve"> </w:t>
      </w:r>
      <w:r w:rsidR="003E06EA" w:rsidRPr="002D1F67">
        <w:rPr>
          <w:rFonts w:ascii="Calibri" w:hAnsi="Calibri" w:cs="Calibri"/>
          <w:sz w:val="22"/>
        </w:rPr>
        <w:t xml:space="preserve">within said </w:t>
      </w:r>
      <w:proofErr w:type="gramStart"/>
      <w:r w:rsidR="003E06EA" w:rsidRPr="002D1F67">
        <w:rPr>
          <w:rFonts w:ascii="Calibri" w:hAnsi="Calibri" w:cs="Calibri"/>
          <w:sz w:val="22"/>
        </w:rPr>
        <w:t>90 day</w:t>
      </w:r>
      <w:proofErr w:type="gramEnd"/>
      <w:r w:rsidR="003E06EA" w:rsidRPr="002D1F67">
        <w:rPr>
          <w:rFonts w:ascii="Calibri" w:hAnsi="Calibri" w:cs="Calibri"/>
          <w:sz w:val="22"/>
        </w:rPr>
        <w:t xml:space="preserve"> period,</w:t>
      </w:r>
      <w:r w:rsidR="00665C9D" w:rsidRPr="002D1F67">
        <w:rPr>
          <w:rFonts w:ascii="Calibri" w:hAnsi="Calibri" w:cs="Calibri"/>
          <w:sz w:val="22"/>
        </w:rPr>
        <w:t xml:space="preserve"> you will not receive any </w:t>
      </w:r>
      <w:r w:rsidR="00E46158" w:rsidRPr="002D1F67">
        <w:rPr>
          <w:rFonts w:ascii="Calibri" w:hAnsi="Calibri" w:cs="Calibri"/>
          <w:sz w:val="22"/>
        </w:rPr>
        <w:t>refund.  </w:t>
      </w:r>
    </w:p>
    <w:p w14:paraId="56884F4B" w14:textId="753A9DDC" w:rsidR="000F1C49" w:rsidRPr="009A603D" w:rsidRDefault="00572726" w:rsidP="00B101B0">
      <w:pPr>
        <w:pStyle w:val="BodyText"/>
        <w:numPr>
          <w:ilvl w:val="0"/>
          <w:numId w:val="10"/>
        </w:numPr>
        <w:ind w:left="1134" w:hanging="425"/>
        <w:rPr>
          <w:rFonts w:ascii="Calibri" w:hAnsi="Calibri" w:cs="Calibri"/>
          <w:sz w:val="22"/>
        </w:rPr>
      </w:pPr>
      <w:r w:rsidRPr="002D1F67">
        <w:rPr>
          <w:rFonts w:ascii="Calibri" w:hAnsi="Calibri" w:cs="Calibri"/>
          <w:sz w:val="22"/>
          <w:u w:val="single"/>
        </w:rPr>
        <w:t>Cancellation by Keter</w:t>
      </w:r>
      <w:r w:rsidRPr="002D1F67">
        <w:rPr>
          <w:rFonts w:ascii="Calibri" w:hAnsi="Calibri" w:cs="Calibri"/>
          <w:sz w:val="22"/>
        </w:rPr>
        <w:t xml:space="preserve">.  </w:t>
      </w:r>
      <w:r w:rsidR="002D1F67">
        <w:rPr>
          <w:rFonts w:ascii="Calibri" w:hAnsi="Calibri" w:cs="Calibri"/>
          <w:sz w:val="22"/>
        </w:rPr>
        <w:t xml:space="preserve">We may, </w:t>
      </w:r>
      <w:r w:rsidR="00EF7150" w:rsidRPr="002D1F67">
        <w:rPr>
          <w:rFonts w:ascii="Calibri" w:hAnsi="Calibri" w:cs="Calibri"/>
          <w:sz w:val="22"/>
        </w:rPr>
        <w:t xml:space="preserve">at </w:t>
      </w:r>
      <w:r w:rsidR="00EF7150" w:rsidRPr="001B5654">
        <w:rPr>
          <w:rFonts w:ascii="Calibri" w:hAnsi="Calibri" w:cs="Calibri"/>
          <w:sz w:val="22"/>
        </w:rPr>
        <w:t xml:space="preserve">any </w:t>
      </w:r>
      <w:r w:rsidR="00EF7150" w:rsidRPr="002D1F67">
        <w:rPr>
          <w:rFonts w:ascii="Calibri" w:hAnsi="Calibri" w:cs="Calibri"/>
          <w:sz w:val="22"/>
        </w:rPr>
        <w:t>time,</w:t>
      </w:r>
      <w:r w:rsidR="00B96896" w:rsidRPr="002D1F67">
        <w:rPr>
          <w:rFonts w:ascii="Calibri" w:hAnsi="Calibri" w:cs="Calibri"/>
          <w:sz w:val="22"/>
        </w:rPr>
        <w:t xml:space="preserve"> cancel </w:t>
      </w:r>
      <w:r w:rsidR="000B64BE" w:rsidRPr="002D1F67">
        <w:rPr>
          <w:rFonts w:ascii="Calibri" w:hAnsi="Calibri" w:cs="Calibri"/>
          <w:sz w:val="22"/>
        </w:rPr>
        <w:t>your</w:t>
      </w:r>
      <w:r w:rsidR="00B96896" w:rsidRPr="002D1F67">
        <w:rPr>
          <w:rFonts w:ascii="Calibri" w:hAnsi="Calibri" w:cs="Calibri"/>
          <w:sz w:val="22"/>
        </w:rPr>
        <w:t xml:space="preserve"> reservation due to</w:t>
      </w:r>
      <w:r w:rsidR="00D86305">
        <w:rPr>
          <w:rFonts w:ascii="Calibri" w:hAnsi="Calibri" w:cs="Calibri"/>
          <w:sz w:val="22"/>
        </w:rPr>
        <w:t>:</w:t>
      </w:r>
      <w:r w:rsidR="00B96896" w:rsidRPr="002D1F67">
        <w:rPr>
          <w:rFonts w:ascii="Calibri" w:hAnsi="Calibri" w:cs="Calibri"/>
          <w:sz w:val="22"/>
        </w:rPr>
        <w:t xml:space="preserve"> </w:t>
      </w:r>
      <w:r w:rsidR="00EF7150" w:rsidRPr="002D1F67">
        <w:rPr>
          <w:rFonts w:ascii="Calibri" w:hAnsi="Calibri" w:cs="Calibri"/>
          <w:sz w:val="22"/>
        </w:rPr>
        <w:t xml:space="preserve">(i) </w:t>
      </w:r>
      <w:r w:rsidR="00EF7150" w:rsidRPr="002D1F67">
        <w:rPr>
          <w:rFonts w:ascii="Calibri" w:hAnsi="Calibri" w:cs="Calibri"/>
          <w:sz w:val="22"/>
          <w:lang w:val="en-IL"/>
        </w:rPr>
        <w:t>the government (including</w:t>
      </w:r>
      <w:r w:rsidR="00EF7150" w:rsidRPr="001B5654">
        <w:rPr>
          <w:rFonts w:ascii="Calibri" w:hAnsi="Calibri" w:cs="Calibri"/>
          <w:sz w:val="22"/>
          <w:lang w:val="en-IL"/>
        </w:rPr>
        <w:t xml:space="preserve"> Home Front Command</w:t>
      </w:r>
      <w:r w:rsidR="00EF7150" w:rsidRPr="002D1F67">
        <w:rPr>
          <w:rFonts w:ascii="Calibri" w:hAnsi="Calibri" w:cs="Calibri"/>
          <w:sz w:val="22"/>
          <w:lang w:val="en-IL"/>
        </w:rPr>
        <w:t>) declaring a lockdown or imposing assembly or similar limitations during the Program</w:t>
      </w:r>
      <w:r w:rsidR="00D86305">
        <w:rPr>
          <w:rFonts w:ascii="Calibri" w:hAnsi="Calibri" w:cs="Calibri"/>
          <w:sz w:val="22"/>
          <w:lang w:val="en-IL"/>
        </w:rPr>
        <w:t xml:space="preserve">; </w:t>
      </w:r>
      <w:r w:rsidR="00EF7150" w:rsidRPr="002D1F67">
        <w:rPr>
          <w:rFonts w:ascii="Calibri" w:hAnsi="Calibri" w:cs="Calibri"/>
          <w:sz w:val="22"/>
          <w:lang w:val="en-IL"/>
        </w:rPr>
        <w:t xml:space="preserve">(ii) a </w:t>
      </w:r>
      <w:r w:rsidR="005311E6" w:rsidRPr="002D1F67">
        <w:rPr>
          <w:rFonts w:ascii="Calibri" w:hAnsi="Calibri" w:cs="Calibri"/>
          <w:sz w:val="22"/>
          <w:lang w:val="en-IL"/>
        </w:rPr>
        <w:t>F</w:t>
      </w:r>
      <w:r w:rsidR="00EF7150" w:rsidRPr="002D1F67">
        <w:rPr>
          <w:rFonts w:ascii="Calibri" w:hAnsi="Calibri" w:cs="Calibri"/>
          <w:sz w:val="22"/>
          <w:lang w:val="en-IL"/>
        </w:rPr>
        <w:t xml:space="preserve">orce </w:t>
      </w:r>
      <w:r w:rsidR="005311E6" w:rsidRPr="002D1F67">
        <w:rPr>
          <w:rFonts w:ascii="Calibri" w:hAnsi="Calibri" w:cs="Calibri"/>
          <w:sz w:val="22"/>
          <w:lang w:val="en-IL"/>
        </w:rPr>
        <w:t>M</w:t>
      </w:r>
      <w:r w:rsidR="00EF7150" w:rsidRPr="002D1F67">
        <w:rPr>
          <w:rFonts w:ascii="Calibri" w:hAnsi="Calibri" w:cs="Calibri"/>
          <w:sz w:val="22"/>
          <w:lang w:val="en-IL"/>
        </w:rPr>
        <w:t xml:space="preserve">ajeure </w:t>
      </w:r>
      <w:r w:rsidR="005311E6" w:rsidRPr="002D1F67">
        <w:rPr>
          <w:rFonts w:ascii="Calibri" w:hAnsi="Calibri" w:cs="Calibri"/>
          <w:sz w:val="22"/>
          <w:lang w:val="en-IL"/>
        </w:rPr>
        <w:t>E</w:t>
      </w:r>
      <w:r w:rsidR="00EF7150" w:rsidRPr="002D1F67">
        <w:rPr>
          <w:rFonts w:ascii="Calibri" w:hAnsi="Calibri" w:cs="Calibri"/>
          <w:sz w:val="22"/>
          <w:lang w:val="en-IL"/>
        </w:rPr>
        <w:t xml:space="preserve">vent which limits </w:t>
      </w:r>
      <w:r w:rsidR="005311E6" w:rsidRPr="002D1F67">
        <w:rPr>
          <w:rFonts w:ascii="Calibri" w:hAnsi="Calibri" w:cs="Calibri"/>
          <w:sz w:val="22"/>
          <w:lang w:val="en-IL"/>
        </w:rPr>
        <w:t xml:space="preserve">or restricts </w:t>
      </w:r>
      <w:r w:rsidR="00EF7150" w:rsidRPr="002D1F67">
        <w:rPr>
          <w:rFonts w:ascii="Calibri" w:hAnsi="Calibri" w:cs="Calibri"/>
          <w:sz w:val="22"/>
          <w:lang w:val="en-IL"/>
        </w:rPr>
        <w:t xml:space="preserve">the ability of guests to travel to Israel, reach the hotel or safely remain at the hotel or otherwise limits </w:t>
      </w:r>
      <w:r w:rsidR="005311E6" w:rsidRPr="002D1F67">
        <w:rPr>
          <w:rFonts w:ascii="Calibri" w:hAnsi="Calibri" w:cs="Calibri"/>
          <w:sz w:val="22"/>
          <w:lang w:val="en-IL"/>
        </w:rPr>
        <w:t>or restricts</w:t>
      </w:r>
      <w:r w:rsidR="005311E6" w:rsidRPr="001B5654">
        <w:rPr>
          <w:rFonts w:ascii="Calibri" w:hAnsi="Calibri" w:cs="Calibri"/>
          <w:sz w:val="22"/>
          <w:lang w:val="en-IL"/>
        </w:rPr>
        <w:t xml:space="preserve"> </w:t>
      </w:r>
      <w:r w:rsidR="00EF7150" w:rsidRPr="001B5654">
        <w:rPr>
          <w:rFonts w:ascii="Calibri" w:hAnsi="Calibri" w:cs="Calibri"/>
          <w:sz w:val="22"/>
          <w:lang w:val="en-IL"/>
        </w:rPr>
        <w:t xml:space="preserve">the Hotel </w:t>
      </w:r>
      <w:r w:rsidR="00EF7150" w:rsidRPr="002D1F67">
        <w:rPr>
          <w:rFonts w:ascii="Calibri" w:hAnsi="Calibri" w:cs="Calibri"/>
          <w:sz w:val="22"/>
          <w:lang w:val="en-IL"/>
        </w:rPr>
        <w:t>from opening, operating at maximum capacity or providing full services (e</w:t>
      </w:r>
      <w:r w:rsidR="00EF7150" w:rsidRPr="009A603D">
        <w:rPr>
          <w:rFonts w:ascii="Calibri" w:hAnsi="Calibri" w:cs="Calibri"/>
          <w:sz w:val="22"/>
          <w:lang w:val="en-IL"/>
        </w:rPr>
        <w:t>.g., limitations on usage/capacity of guestrooms, dining room, halls, pool, facilities, etc.)</w:t>
      </w:r>
      <w:r w:rsidR="00D86305" w:rsidRPr="009A603D">
        <w:rPr>
          <w:rFonts w:ascii="Calibri" w:hAnsi="Calibri" w:cs="Calibri"/>
          <w:sz w:val="22"/>
          <w:lang w:val="en-IL"/>
        </w:rPr>
        <w:t xml:space="preserve"> (“Full Capacity”); or (iii) the Hotel not operating at Full Capacity</w:t>
      </w:r>
      <w:r w:rsidR="009A603D">
        <w:rPr>
          <w:rFonts w:ascii="Calibri" w:hAnsi="Calibri" w:cs="Calibri"/>
          <w:sz w:val="22"/>
          <w:lang w:val="en-IL"/>
        </w:rPr>
        <w:t xml:space="preserve"> or otherwise</w:t>
      </w:r>
      <w:r w:rsidR="00D86305" w:rsidRPr="009A603D">
        <w:rPr>
          <w:rFonts w:ascii="Calibri" w:hAnsi="Calibri" w:cs="Calibri"/>
          <w:sz w:val="22"/>
          <w:lang w:val="en-IL"/>
        </w:rPr>
        <w:t xml:space="preserve"> suspend</w:t>
      </w:r>
      <w:r w:rsidR="0028537F" w:rsidRPr="009A603D">
        <w:rPr>
          <w:rFonts w:ascii="Calibri" w:hAnsi="Calibri" w:cs="Calibri"/>
          <w:sz w:val="22"/>
          <w:lang w:val="en-IL"/>
        </w:rPr>
        <w:t xml:space="preserve">ing </w:t>
      </w:r>
      <w:r w:rsidR="009A603D">
        <w:rPr>
          <w:rFonts w:ascii="Calibri" w:hAnsi="Calibri" w:cs="Calibri"/>
          <w:sz w:val="22"/>
          <w:lang w:val="en-IL"/>
        </w:rPr>
        <w:t xml:space="preserve">or ceasing </w:t>
      </w:r>
      <w:r w:rsidR="00D86305" w:rsidRPr="009A603D">
        <w:rPr>
          <w:rFonts w:ascii="Calibri" w:hAnsi="Calibri" w:cs="Calibri"/>
          <w:sz w:val="22"/>
          <w:lang w:val="en-IL"/>
        </w:rPr>
        <w:t>its operations</w:t>
      </w:r>
      <w:r w:rsidR="009C3A48" w:rsidRPr="009A603D">
        <w:rPr>
          <w:rFonts w:ascii="Calibri" w:hAnsi="Calibri" w:cs="Calibri"/>
          <w:sz w:val="22"/>
          <w:lang w:val="en-IL"/>
        </w:rPr>
        <w:t>,</w:t>
      </w:r>
      <w:r w:rsidR="0028537F" w:rsidRPr="009A603D">
        <w:rPr>
          <w:rFonts w:ascii="Calibri" w:hAnsi="Calibri" w:cs="Calibri"/>
          <w:sz w:val="22"/>
          <w:lang w:val="en-IL"/>
        </w:rPr>
        <w:t xml:space="preserve"> during the Program, for any reason</w:t>
      </w:r>
      <w:r w:rsidR="00D86305" w:rsidRPr="009A603D">
        <w:rPr>
          <w:rFonts w:ascii="Calibri" w:hAnsi="Calibri" w:cs="Calibri"/>
          <w:sz w:val="22"/>
          <w:lang w:val="en-IL"/>
        </w:rPr>
        <w:t xml:space="preserve">; </w:t>
      </w:r>
      <w:r w:rsidR="002D1F67" w:rsidRPr="009A603D">
        <w:rPr>
          <w:rFonts w:ascii="Calibri" w:hAnsi="Calibri" w:cs="Calibri"/>
          <w:sz w:val="22"/>
          <w:lang w:val="en-IL"/>
        </w:rPr>
        <w:t xml:space="preserve">and </w:t>
      </w:r>
      <w:r w:rsidR="00665C9D" w:rsidRPr="009A603D">
        <w:rPr>
          <w:rFonts w:ascii="Calibri" w:hAnsi="Calibri" w:cs="Calibri"/>
          <w:sz w:val="22"/>
          <w:lang w:val="en-IL"/>
        </w:rPr>
        <w:t xml:space="preserve">in each </w:t>
      </w:r>
      <w:r w:rsidR="002D1F67" w:rsidRPr="009A603D">
        <w:rPr>
          <w:rFonts w:ascii="Calibri" w:hAnsi="Calibri" w:cs="Calibri"/>
          <w:sz w:val="22"/>
          <w:lang w:val="en-IL"/>
        </w:rPr>
        <w:t xml:space="preserve">such </w:t>
      </w:r>
      <w:r w:rsidR="00665C9D" w:rsidRPr="009A603D">
        <w:rPr>
          <w:rFonts w:ascii="Calibri" w:hAnsi="Calibri" w:cs="Calibri"/>
          <w:sz w:val="22"/>
          <w:lang w:val="en-IL"/>
        </w:rPr>
        <w:t xml:space="preserve">case, </w:t>
      </w:r>
      <w:r w:rsidR="00B96896" w:rsidRPr="009A603D">
        <w:rPr>
          <w:rFonts w:ascii="Calibri" w:hAnsi="Calibri" w:cs="Calibri"/>
          <w:sz w:val="22"/>
        </w:rPr>
        <w:t xml:space="preserve">you will be refunded </w:t>
      </w:r>
      <w:r w:rsidR="005311E6" w:rsidRPr="009A603D">
        <w:rPr>
          <w:rFonts w:ascii="Calibri" w:hAnsi="Calibri" w:cs="Calibri"/>
          <w:sz w:val="22"/>
        </w:rPr>
        <w:t xml:space="preserve">any </w:t>
      </w:r>
      <w:r w:rsidR="00B96896" w:rsidRPr="009A603D">
        <w:rPr>
          <w:rFonts w:ascii="Calibri" w:hAnsi="Calibri" w:cs="Calibri"/>
          <w:sz w:val="22"/>
        </w:rPr>
        <w:t>amounts paid</w:t>
      </w:r>
      <w:r w:rsidR="00E46158" w:rsidRPr="009A603D">
        <w:rPr>
          <w:rFonts w:ascii="Calibri" w:hAnsi="Calibri" w:cs="Calibri"/>
          <w:sz w:val="22"/>
        </w:rPr>
        <w:t xml:space="preserve"> for the Program</w:t>
      </w:r>
      <w:r w:rsidR="00665C9D" w:rsidRPr="009A603D">
        <w:rPr>
          <w:rFonts w:ascii="Calibri" w:hAnsi="Calibri" w:cs="Calibri"/>
          <w:sz w:val="22"/>
        </w:rPr>
        <w:t xml:space="preserve"> (including the Deposit),</w:t>
      </w:r>
      <w:r w:rsidR="00E46158" w:rsidRPr="009A603D">
        <w:rPr>
          <w:rFonts w:ascii="Calibri" w:hAnsi="Calibri" w:cs="Calibri"/>
          <w:sz w:val="22"/>
        </w:rPr>
        <w:t xml:space="preserve"> </w:t>
      </w:r>
      <w:r w:rsidR="00B96896" w:rsidRPr="009A603D">
        <w:rPr>
          <w:rFonts w:ascii="Calibri" w:hAnsi="Calibri" w:cs="Calibri"/>
          <w:i/>
          <w:iCs/>
          <w:sz w:val="22"/>
        </w:rPr>
        <w:t>less</w:t>
      </w:r>
      <w:r w:rsidR="00B96896" w:rsidRPr="009A603D">
        <w:rPr>
          <w:rFonts w:ascii="Calibri" w:hAnsi="Calibri" w:cs="Calibri"/>
          <w:sz w:val="22"/>
        </w:rPr>
        <w:t xml:space="preserve"> an Administrative Fee</w:t>
      </w:r>
      <w:r w:rsidR="00E46158" w:rsidRPr="009A603D">
        <w:rPr>
          <w:rFonts w:ascii="Calibri" w:hAnsi="Calibri" w:cs="Calibri"/>
          <w:sz w:val="22"/>
        </w:rPr>
        <w:t>.</w:t>
      </w:r>
    </w:p>
    <w:p w14:paraId="6B9519C0" w14:textId="1D41C138" w:rsidR="003451AF" w:rsidRPr="002D1F67" w:rsidRDefault="00572726" w:rsidP="00B101B0">
      <w:pPr>
        <w:pStyle w:val="BodyText"/>
        <w:numPr>
          <w:ilvl w:val="0"/>
          <w:numId w:val="10"/>
        </w:numPr>
        <w:ind w:left="1134" w:hanging="425"/>
        <w:rPr>
          <w:rFonts w:ascii="Calibri" w:hAnsi="Calibri" w:cs="Calibri"/>
          <w:sz w:val="22"/>
        </w:rPr>
      </w:pPr>
      <w:r w:rsidRPr="009A603D">
        <w:rPr>
          <w:rFonts w:ascii="Calibri" w:hAnsi="Calibri" w:cs="Calibri"/>
          <w:sz w:val="22"/>
          <w:u w:val="single"/>
        </w:rPr>
        <w:t>Administrative Fee</w:t>
      </w:r>
      <w:r w:rsidRPr="009A603D">
        <w:rPr>
          <w:rFonts w:ascii="Calibri" w:hAnsi="Calibri" w:cs="Calibri"/>
          <w:sz w:val="22"/>
        </w:rPr>
        <w:t xml:space="preserve">.  </w:t>
      </w:r>
      <w:r w:rsidR="003451AF" w:rsidRPr="009A603D">
        <w:rPr>
          <w:rFonts w:ascii="Calibri" w:hAnsi="Calibri" w:cs="Calibri"/>
          <w:sz w:val="22"/>
        </w:rPr>
        <w:t>An administrative fee equal to 5%</w:t>
      </w:r>
      <w:r w:rsidR="006C65C1" w:rsidRPr="009A603D">
        <w:rPr>
          <w:rFonts w:ascii="Calibri" w:hAnsi="Calibri" w:cs="Calibri"/>
          <w:sz w:val="22"/>
        </w:rPr>
        <w:t>, plus VAT,</w:t>
      </w:r>
      <w:r w:rsidR="003451AF" w:rsidRPr="009A603D">
        <w:rPr>
          <w:rFonts w:ascii="Calibri" w:hAnsi="Calibri" w:cs="Calibri"/>
          <w:sz w:val="22"/>
        </w:rPr>
        <w:t xml:space="preserve"> shall be </w:t>
      </w:r>
      <w:r w:rsidR="00E439E1" w:rsidRPr="009A603D">
        <w:rPr>
          <w:rFonts w:ascii="Calibri" w:hAnsi="Calibri" w:cs="Calibri"/>
          <w:sz w:val="22"/>
        </w:rPr>
        <w:t xml:space="preserve">reduced from </w:t>
      </w:r>
      <w:r w:rsidR="00045D2C" w:rsidRPr="009A603D">
        <w:rPr>
          <w:rFonts w:ascii="Calibri" w:hAnsi="Calibri" w:cs="Calibri"/>
          <w:sz w:val="22"/>
        </w:rPr>
        <w:t xml:space="preserve">all </w:t>
      </w:r>
      <w:r w:rsidR="003451AF" w:rsidRPr="009A603D">
        <w:rPr>
          <w:rFonts w:ascii="Calibri" w:hAnsi="Calibri" w:cs="Calibri"/>
          <w:sz w:val="22"/>
        </w:rPr>
        <w:t xml:space="preserve">amounts refunded to you (if any) (“Administrative Fee”), </w:t>
      </w:r>
      <w:r w:rsidR="00E439E1" w:rsidRPr="009A603D">
        <w:rPr>
          <w:rFonts w:ascii="Calibri" w:hAnsi="Calibri" w:cs="Calibri"/>
          <w:sz w:val="22"/>
        </w:rPr>
        <w:t xml:space="preserve">provided that </w:t>
      </w:r>
      <w:r w:rsidR="003451AF" w:rsidRPr="009A603D">
        <w:rPr>
          <w:rFonts w:ascii="Calibri" w:hAnsi="Calibri" w:cs="Calibri"/>
          <w:sz w:val="22"/>
        </w:rPr>
        <w:t xml:space="preserve">you </w:t>
      </w:r>
      <w:r w:rsidR="00E439E1" w:rsidRPr="009A603D">
        <w:rPr>
          <w:rFonts w:ascii="Calibri" w:hAnsi="Calibri" w:cs="Calibri"/>
          <w:sz w:val="22"/>
        </w:rPr>
        <w:t xml:space="preserve">may </w:t>
      </w:r>
      <w:r w:rsidR="00665C9D" w:rsidRPr="009A603D">
        <w:rPr>
          <w:rFonts w:ascii="Calibri" w:hAnsi="Calibri" w:cs="Calibri"/>
          <w:sz w:val="22"/>
        </w:rPr>
        <w:t>decide</w:t>
      </w:r>
      <w:r w:rsidR="003451AF" w:rsidRPr="009A603D">
        <w:rPr>
          <w:rFonts w:ascii="Calibri" w:hAnsi="Calibri" w:cs="Calibri"/>
          <w:sz w:val="22"/>
        </w:rPr>
        <w:t xml:space="preserve"> to receive a </w:t>
      </w:r>
      <w:r w:rsidR="00665C9D" w:rsidRPr="009A603D">
        <w:rPr>
          <w:rFonts w:ascii="Calibri" w:hAnsi="Calibri" w:cs="Calibri"/>
          <w:sz w:val="22"/>
        </w:rPr>
        <w:t xml:space="preserve">full </w:t>
      </w:r>
      <w:r w:rsidR="003451AF" w:rsidRPr="009A603D">
        <w:rPr>
          <w:rFonts w:ascii="Calibri" w:hAnsi="Calibri" w:cs="Calibri"/>
          <w:sz w:val="22"/>
        </w:rPr>
        <w:t xml:space="preserve">credit </w:t>
      </w:r>
      <w:r w:rsidR="00665C9D" w:rsidRPr="009A603D">
        <w:rPr>
          <w:rFonts w:ascii="Calibri" w:hAnsi="Calibri" w:cs="Calibri"/>
          <w:sz w:val="22"/>
        </w:rPr>
        <w:t xml:space="preserve">which shall </w:t>
      </w:r>
      <w:r w:rsidR="00E439E1" w:rsidRPr="009A603D">
        <w:rPr>
          <w:rFonts w:ascii="Calibri" w:hAnsi="Calibri" w:cs="Calibri"/>
          <w:sz w:val="22"/>
        </w:rPr>
        <w:t xml:space="preserve">be applied </w:t>
      </w:r>
      <w:r w:rsidR="00665C9D" w:rsidRPr="009A603D">
        <w:rPr>
          <w:rFonts w:ascii="Calibri" w:hAnsi="Calibri" w:cs="Calibri"/>
          <w:sz w:val="22"/>
        </w:rPr>
        <w:t>against a future</w:t>
      </w:r>
      <w:r w:rsidR="00665C9D" w:rsidRPr="002D1F67">
        <w:rPr>
          <w:rFonts w:ascii="Calibri" w:hAnsi="Calibri" w:cs="Calibri"/>
          <w:sz w:val="22"/>
        </w:rPr>
        <w:t xml:space="preserve"> </w:t>
      </w:r>
      <w:r w:rsidR="00E439E1" w:rsidRPr="002D1F67">
        <w:rPr>
          <w:rFonts w:ascii="Calibri" w:hAnsi="Calibri" w:cs="Calibri"/>
          <w:sz w:val="22"/>
        </w:rPr>
        <w:t xml:space="preserve">Keter program and in such </w:t>
      </w:r>
      <w:r w:rsidR="003451AF" w:rsidRPr="002D1F67">
        <w:rPr>
          <w:rFonts w:ascii="Calibri" w:hAnsi="Calibri" w:cs="Calibri"/>
          <w:sz w:val="22"/>
        </w:rPr>
        <w:t>case the Administrative Fee shall not apply.</w:t>
      </w:r>
    </w:p>
    <w:p w14:paraId="77BAB288" w14:textId="7F624B3B" w:rsidR="00E46158" w:rsidRPr="001B5654" w:rsidRDefault="00572726" w:rsidP="001B5654">
      <w:pPr>
        <w:pStyle w:val="BodyText"/>
        <w:numPr>
          <w:ilvl w:val="0"/>
          <w:numId w:val="10"/>
        </w:numPr>
        <w:ind w:left="1134" w:hanging="425"/>
        <w:rPr>
          <w:rFonts w:ascii="Calibri" w:hAnsi="Calibri" w:cs="Calibri"/>
        </w:rPr>
      </w:pPr>
      <w:r w:rsidRPr="001B5654">
        <w:rPr>
          <w:rFonts w:ascii="Calibri" w:hAnsi="Calibri" w:cs="Calibri"/>
          <w:sz w:val="22"/>
          <w:u w:val="single"/>
        </w:rPr>
        <w:t>Other Cancellation Terms</w:t>
      </w:r>
      <w:r w:rsidRPr="001B5654">
        <w:rPr>
          <w:rFonts w:ascii="Calibri" w:hAnsi="Calibri" w:cs="Calibri"/>
          <w:sz w:val="22"/>
        </w:rPr>
        <w:t xml:space="preserve">.  </w:t>
      </w:r>
      <w:r w:rsidR="00E46158" w:rsidRPr="001B5654">
        <w:rPr>
          <w:rFonts w:ascii="Calibri" w:hAnsi="Calibri" w:cs="Calibri"/>
          <w:sz w:val="22"/>
        </w:rPr>
        <w:t xml:space="preserve">Notwithstanding </w:t>
      </w:r>
      <w:r w:rsidR="00E7370D" w:rsidRPr="001B5654">
        <w:rPr>
          <w:rFonts w:ascii="Calibri" w:hAnsi="Calibri" w:cs="Calibri"/>
          <w:sz w:val="22"/>
        </w:rPr>
        <w:t xml:space="preserve">anything to the contrary </w:t>
      </w:r>
      <w:r w:rsidRPr="001B5654">
        <w:rPr>
          <w:rFonts w:ascii="Calibri" w:hAnsi="Calibri" w:cs="Calibri"/>
          <w:sz w:val="22"/>
        </w:rPr>
        <w:t>here</w:t>
      </w:r>
      <w:r w:rsidR="00643CB5" w:rsidRPr="001B5654">
        <w:rPr>
          <w:rFonts w:ascii="Calibri" w:hAnsi="Calibri" w:cs="Calibri"/>
          <w:sz w:val="22"/>
        </w:rPr>
        <w:t>in</w:t>
      </w:r>
      <w:r w:rsidR="00E46158" w:rsidRPr="001B5654">
        <w:rPr>
          <w:rFonts w:ascii="Calibri" w:hAnsi="Calibri" w:cs="Calibri"/>
          <w:sz w:val="22"/>
        </w:rPr>
        <w:t xml:space="preserve">, </w:t>
      </w:r>
      <w:r w:rsidR="005A6BA8" w:rsidRPr="001B5654">
        <w:rPr>
          <w:rFonts w:ascii="Calibri" w:hAnsi="Calibri" w:cs="Calibri"/>
          <w:sz w:val="22"/>
        </w:rPr>
        <w:t xml:space="preserve">in no event </w:t>
      </w:r>
      <w:r w:rsidR="00643CB5" w:rsidRPr="001B5654">
        <w:rPr>
          <w:rFonts w:ascii="Calibri" w:hAnsi="Calibri" w:cs="Calibri"/>
          <w:sz w:val="22"/>
        </w:rPr>
        <w:t xml:space="preserve">will </w:t>
      </w:r>
      <w:r w:rsidR="005A6BA8" w:rsidRPr="001B5654">
        <w:rPr>
          <w:rFonts w:ascii="Calibri" w:hAnsi="Calibri" w:cs="Calibri"/>
          <w:sz w:val="22"/>
        </w:rPr>
        <w:t xml:space="preserve">you </w:t>
      </w:r>
      <w:r w:rsidR="00643CB5" w:rsidRPr="001B5654">
        <w:rPr>
          <w:rFonts w:ascii="Calibri" w:hAnsi="Calibri" w:cs="Calibri"/>
          <w:sz w:val="22"/>
        </w:rPr>
        <w:t xml:space="preserve">receive </w:t>
      </w:r>
      <w:r w:rsidR="005A6BA8" w:rsidRPr="001B5654">
        <w:rPr>
          <w:rFonts w:ascii="Calibri" w:hAnsi="Calibri" w:cs="Calibri"/>
          <w:sz w:val="22"/>
        </w:rPr>
        <w:t>a</w:t>
      </w:r>
      <w:r w:rsidR="00643CB5" w:rsidRPr="001B5654">
        <w:rPr>
          <w:rFonts w:ascii="Calibri" w:hAnsi="Calibri" w:cs="Calibri"/>
          <w:sz w:val="22"/>
        </w:rPr>
        <w:t xml:space="preserve"> refund unless </w:t>
      </w:r>
      <w:r w:rsidR="00E46158" w:rsidRPr="001B5654">
        <w:rPr>
          <w:rFonts w:ascii="Calibri" w:hAnsi="Calibri" w:cs="Calibri"/>
          <w:sz w:val="22"/>
        </w:rPr>
        <w:t xml:space="preserve">Keter </w:t>
      </w:r>
      <w:r w:rsidR="00643CB5" w:rsidRPr="001B5654">
        <w:rPr>
          <w:rFonts w:ascii="Calibri" w:hAnsi="Calibri" w:cs="Calibri"/>
          <w:sz w:val="22"/>
        </w:rPr>
        <w:t xml:space="preserve">is </w:t>
      </w:r>
      <w:r w:rsidR="00E46158" w:rsidRPr="001B5654">
        <w:rPr>
          <w:rFonts w:ascii="Calibri" w:hAnsi="Calibri" w:cs="Calibri"/>
          <w:sz w:val="22"/>
        </w:rPr>
        <w:t xml:space="preserve">first </w:t>
      </w:r>
      <w:r w:rsidR="00643CB5" w:rsidRPr="001B5654">
        <w:rPr>
          <w:rFonts w:ascii="Calibri" w:hAnsi="Calibri" w:cs="Calibri"/>
          <w:sz w:val="22"/>
        </w:rPr>
        <w:t xml:space="preserve">refunded an equivalent amount </w:t>
      </w:r>
      <w:r w:rsidR="00E46158" w:rsidRPr="001B5654">
        <w:rPr>
          <w:rFonts w:ascii="Calibri" w:hAnsi="Calibri" w:cs="Calibri"/>
          <w:sz w:val="22"/>
        </w:rPr>
        <w:t xml:space="preserve">from </w:t>
      </w:r>
      <w:r w:rsidR="003D696C" w:rsidRPr="001B5654">
        <w:rPr>
          <w:rFonts w:ascii="Calibri" w:hAnsi="Calibri" w:cs="Calibri"/>
          <w:sz w:val="22"/>
        </w:rPr>
        <w:t xml:space="preserve">the Hotel, Vendor or other </w:t>
      </w:r>
      <w:r w:rsidR="00643CB5" w:rsidRPr="001B5654">
        <w:rPr>
          <w:rFonts w:ascii="Calibri" w:hAnsi="Calibri" w:cs="Calibri"/>
          <w:sz w:val="22"/>
        </w:rPr>
        <w:t xml:space="preserve">applicable </w:t>
      </w:r>
      <w:r w:rsidR="00E46158" w:rsidRPr="001B5654">
        <w:rPr>
          <w:rFonts w:ascii="Calibri" w:hAnsi="Calibri" w:cs="Calibri"/>
          <w:sz w:val="22"/>
        </w:rPr>
        <w:t>service provider.</w:t>
      </w:r>
      <w:r w:rsidR="00691ED2" w:rsidRPr="001B5654">
        <w:rPr>
          <w:rFonts w:ascii="Calibri" w:hAnsi="Calibri" w:cs="Calibri"/>
          <w:sz w:val="22"/>
        </w:rPr>
        <w:t xml:space="preserve"> </w:t>
      </w:r>
      <w:r w:rsidR="00E46158" w:rsidRPr="001B5654">
        <w:rPr>
          <w:rFonts w:ascii="Calibri" w:hAnsi="Calibri" w:cs="Calibri"/>
          <w:sz w:val="22"/>
        </w:rPr>
        <w:t>Refunds are not available for any services provided but not utilized by you. You agree that any payment dispute which arises in connection with the Program should first be brought to the attention of Keter</w:t>
      </w:r>
      <w:r w:rsidR="005571A2" w:rsidRPr="001B5654">
        <w:rPr>
          <w:rFonts w:ascii="Calibri" w:hAnsi="Calibri" w:cs="Calibri"/>
          <w:sz w:val="22"/>
        </w:rPr>
        <w:t xml:space="preserve"> and the Hotel, Vendor or other applicable service provider,</w:t>
      </w:r>
      <w:r w:rsidR="00E46158" w:rsidRPr="001B5654">
        <w:rPr>
          <w:rFonts w:ascii="Calibri" w:hAnsi="Calibri" w:cs="Calibri"/>
          <w:sz w:val="22"/>
        </w:rPr>
        <w:t xml:space="preserve"> prior to formally disputing a charge with your credit card company.</w:t>
      </w:r>
    </w:p>
    <w:p w14:paraId="505FF8E0" w14:textId="30EA1FD0" w:rsidR="00E46158" w:rsidRPr="001B5654" w:rsidRDefault="00E46158" w:rsidP="001B5654">
      <w:pPr>
        <w:numPr>
          <w:ilvl w:val="0"/>
          <w:numId w:val="1"/>
        </w:numPr>
        <w:rPr>
          <w:rFonts w:ascii="Calibri" w:hAnsi="Calibri" w:cs="Calibri"/>
        </w:rPr>
      </w:pPr>
      <w:r w:rsidRPr="001B5654">
        <w:rPr>
          <w:rFonts w:ascii="Calibri" w:hAnsi="Calibri" w:cs="Calibri"/>
          <w:u w:val="single"/>
        </w:rPr>
        <w:t>Force Majeure</w:t>
      </w:r>
      <w:r w:rsidRPr="001B5654">
        <w:rPr>
          <w:rFonts w:ascii="Calibri" w:hAnsi="Calibri" w:cs="Calibri"/>
        </w:rPr>
        <w:t xml:space="preserve">.  Keter will not be liable or responsible to you or your Group Members, nor be deemed to have defaulted under or breached these Terms, for any failure or delay in fulfilling or performing any term of these Terms, when and to the extent such failure or </w:t>
      </w:r>
      <w:r w:rsidRPr="001B5654">
        <w:rPr>
          <w:rFonts w:ascii="Calibri" w:hAnsi="Calibri" w:cs="Calibri"/>
        </w:rPr>
        <w:lastRenderedPageBreak/>
        <w:t xml:space="preserve">delay is caused by or results from </w:t>
      </w:r>
      <w:r w:rsidR="00B530A4" w:rsidRPr="002D1F67">
        <w:rPr>
          <w:rFonts w:ascii="Calibri" w:hAnsi="Calibri" w:cs="Calibri"/>
        </w:rPr>
        <w:t xml:space="preserve">any of </w:t>
      </w:r>
      <w:r w:rsidRPr="001B5654">
        <w:rPr>
          <w:rFonts w:ascii="Calibri" w:hAnsi="Calibri" w:cs="Calibri"/>
        </w:rPr>
        <w:t xml:space="preserve">the following force majeure events: </w:t>
      </w:r>
      <w:r w:rsidR="00FB46D6" w:rsidRPr="001B5654">
        <w:rPr>
          <w:rFonts w:ascii="Calibri" w:hAnsi="Calibri" w:cs="Calibri"/>
        </w:rPr>
        <w:t>fire, earthquake, flood, pandemic</w:t>
      </w:r>
      <w:r w:rsidR="00FB46D6" w:rsidRPr="002D1F67">
        <w:rPr>
          <w:rFonts w:ascii="Calibri" w:hAnsi="Calibri" w:cs="Calibri"/>
        </w:rPr>
        <w:t>, isolation</w:t>
      </w:r>
      <w:r w:rsidR="00FB46D6" w:rsidRPr="001B5654">
        <w:rPr>
          <w:rFonts w:ascii="Calibri" w:hAnsi="Calibri" w:cs="Calibri"/>
        </w:rPr>
        <w:t xml:space="preserve">, accident, explosion, strike, </w:t>
      </w:r>
      <w:r w:rsidR="00FB46D6" w:rsidRPr="002D1F67">
        <w:rPr>
          <w:rFonts w:ascii="Calibri" w:hAnsi="Calibri" w:cs="Calibri"/>
        </w:rPr>
        <w:t>riots, civil unrest, war, terror, security situation, government-declared lockdowns or assembly restrictions (including Home Front Command), flight</w:t>
      </w:r>
      <w:r w:rsidR="00FB46D6" w:rsidRPr="001B5654">
        <w:rPr>
          <w:rFonts w:ascii="Calibri" w:hAnsi="Calibri" w:cs="Calibri"/>
        </w:rPr>
        <w:t xml:space="preserve"> service</w:t>
      </w:r>
      <w:r w:rsidR="00FB46D6" w:rsidRPr="002D1F67">
        <w:rPr>
          <w:rFonts w:ascii="Calibri" w:hAnsi="Calibri" w:cs="Calibri"/>
        </w:rPr>
        <w:t xml:space="preserve"> disruptions, government shutdown, warning</w:t>
      </w:r>
      <w:r w:rsidR="00FB46D6" w:rsidRPr="001B5654">
        <w:rPr>
          <w:rFonts w:ascii="Calibri" w:hAnsi="Calibri" w:cs="Calibri"/>
        </w:rPr>
        <w:t xml:space="preserve"> against travel to a specific country</w:t>
      </w:r>
      <w:r w:rsidR="00FB46D6" w:rsidRPr="002D1F67">
        <w:rPr>
          <w:rFonts w:ascii="Calibri" w:hAnsi="Calibri" w:cs="Calibri"/>
        </w:rPr>
        <w:t xml:space="preserve"> from</w:t>
      </w:r>
      <w:r w:rsidR="00FB46D6" w:rsidRPr="001B5654">
        <w:rPr>
          <w:rFonts w:ascii="Calibri" w:hAnsi="Calibri" w:cs="Calibri"/>
        </w:rPr>
        <w:t xml:space="preserve"> the </w:t>
      </w:r>
      <w:r w:rsidR="00FB46D6" w:rsidRPr="002D1F67">
        <w:rPr>
          <w:rFonts w:ascii="Calibri" w:hAnsi="Calibri" w:cs="Calibri"/>
        </w:rPr>
        <w:t>foreign affairs or state department of any country from which guests are traveling, or any similar emergency outside the</w:t>
      </w:r>
      <w:r w:rsidR="00FB46D6" w:rsidRPr="001B5654">
        <w:rPr>
          <w:rFonts w:ascii="Calibri" w:hAnsi="Calibri" w:cs="Calibri"/>
        </w:rPr>
        <w:t xml:space="preserve"> control</w:t>
      </w:r>
      <w:r w:rsidR="00FB46D6" w:rsidRPr="002D1F67">
        <w:rPr>
          <w:rFonts w:ascii="Calibri" w:hAnsi="Calibri" w:cs="Calibri"/>
        </w:rPr>
        <w:t xml:space="preserve"> of the parties</w:t>
      </w:r>
      <w:r w:rsidR="005311E6" w:rsidRPr="002D1F67">
        <w:rPr>
          <w:rFonts w:ascii="Calibri" w:hAnsi="Calibri" w:cs="Calibri"/>
        </w:rPr>
        <w:t xml:space="preserve"> (each, a “Force Majeure Event”)</w:t>
      </w:r>
      <w:r w:rsidRPr="002D1F67">
        <w:rPr>
          <w:rFonts w:ascii="Calibri" w:hAnsi="Calibri" w:cs="Calibri"/>
        </w:rPr>
        <w:t>.</w:t>
      </w:r>
      <w:r w:rsidR="00E7370D" w:rsidRPr="001B5654">
        <w:rPr>
          <w:rFonts w:ascii="Calibri" w:hAnsi="Calibri" w:cs="Calibri"/>
        </w:rPr>
        <w:t xml:space="preserve"> </w:t>
      </w:r>
    </w:p>
    <w:p w14:paraId="0CDB91C1" w14:textId="20D33825" w:rsidR="00E46158" w:rsidRPr="001B5654" w:rsidRDefault="00E46158" w:rsidP="001B5654">
      <w:pPr>
        <w:numPr>
          <w:ilvl w:val="0"/>
          <w:numId w:val="1"/>
        </w:numPr>
        <w:rPr>
          <w:rFonts w:ascii="Calibri" w:hAnsi="Calibri" w:cs="Calibri"/>
        </w:rPr>
      </w:pPr>
      <w:r w:rsidRPr="001B5654">
        <w:rPr>
          <w:rFonts w:ascii="Calibri" w:hAnsi="Calibri" w:cs="Calibri"/>
          <w:u w:val="single"/>
        </w:rPr>
        <w:t>Dispute Resolution</w:t>
      </w:r>
      <w:r w:rsidRPr="001B5654">
        <w:rPr>
          <w:rFonts w:ascii="Calibri" w:hAnsi="Calibri" w:cs="Calibri"/>
        </w:rPr>
        <w:t>.  You agree that any legal dispute arising out of or in connection with these Terms or the subject matter thereof shall be submitted for arbitration in accordance with the Israeli Arbitration Law (1968) as then in effect. Any arbitration to be conducted shall be conducted by a single arbitrator chosen by the parties to the arbitration within ten (10) business days following the date of a written notice is sent to the other party, setting forth a description of the dispute.  If the parties fail to agree upon the appointment of the arbitrator within said period, then the arbitrator shall be selected and appointed by the chairman of the Israeli Bar Association. The arbitration award shall be final and binding upon the parties for all purposes and shall preclude any further or other recourse to any court otherwise having jurisdiction.  Notwithstanding the foregoing, if either of the parties believes that it is entitled to any provisional measure or injunctive relief, such party shall be entitled to seek such measure or injunctive relief through civil action before the courts located in Tel Aviv, Israel.</w:t>
      </w:r>
    </w:p>
    <w:p w14:paraId="5E734D90" w14:textId="77777777" w:rsidR="00E46158" w:rsidRPr="001B5654" w:rsidRDefault="00E46158" w:rsidP="001B5654">
      <w:pPr>
        <w:numPr>
          <w:ilvl w:val="0"/>
          <w:numId w:val="1"/>
        </w:numPr>
        <w:rPr>
          <w:rFonts w:ascii="Calibri" w:hAnsi="Calibri" w:cs="Calibri"/>
        </w:rPr>
      </w:pPr>
      <w:r w:rsidRPr="001B5654">
        <w:rPr>
          <w:rFonts w:ascii="Calibri" w:hAnsi="Calibri" w:cs="Calibri"/>
          <w:u w:val="single"/>
        </w:rPr>
        <w:t>Data Protection</w:t>
      </w:r>
      <w:r w:rsidRPr="001B5654">
        <w:rPr>
          <w:rFonts w:ascii="Calibri" w:hAnsi="Calibri" w:cs="Calibri"/>
        </w:rPr>
        <w:t>. Keter is committed to protecting your personal data in accordance with applicable laws.</w:t>
      </w:r>
    </w:p>
    <w:p w14:paraId="08736CDA" w14:textId="621DA527" w:rsidR="00E46158" w:rsidRPr="001B5654" w:rsidRDefault="00E46158" w:rsidP="001B5654">
      <w:pPr>
        <w:numPr>
          <w:ilvl w:val="0"/>
          <w:numId w:val="1"/>
        </w:numPr>
        <w:rPr>
          <w:rFonts w:ascii="Calibri" w:hAnsi="Calibri" w:cs="Calibri"/>
        </w:rPr>
      </w:pPr>
      <w:r w:rsidRPr="001B5654">
        <w:rPr>
          <w:rFonts w:ascii="Calibri" w:hAnsi="Calibri" w:cs="Calibri"/>
          <w:u w:val="single"/>
        </w:rPr>
        <w:t>Entire Agreement; Amendments</w:t>
      </w:r>
      <w:r w:rsidRPr="001B5654">
        <w:rPr>
          <w:rFonts w:ascii="Calibri" w:hAnsi="Calibri" w:cs="Calibri"/>
        </w:rPr>
        <w:t>.  Keter expressly reserves the right to amend and update these Terms at any time and in its sole discretion.  Each update and amendment to these Terms shall be posted on </w:t>
      </w:r>
      <w:hyperlink r:id="rId8" w:tgtFrame="_blank" w:history="1">
        <w:r w:rsidRPr="001B5654">
          <w:rPr>
            <w:rStyle w:val="Hyperlink"/>
            <w:rFonts w:ascii="Calibri" w:hAnsi="Calibri" w:cs="Calibri"/>
          </w:rPr>
          <w:t>Keter’s website</w:t>
        </w:r>
      </w:hyperlink>
      <w:r w:rsidRPr="001B5654">
        <w:rPr>
          <w:rFonts w:ascii="Calibri" w:hAnsi="Calibri" w:cs="Calibri"/>
        </w:rPr>
        <w:t> or sent to you via email, at which point the amended version of these Terms shall become the valid and binding version then in effect. You may not sell, assign, or transfer any of its rights or obligations hereunder</w:t>
      </w:r>
      <w:r w:rsidR="005B35D5" w:rsidRPr="002D1F67">
        <w:rPr>
          <w:rFonts w:ascii="Calibri" w:hAnsi="Calibri" w:cs="Calibri"/>
        </w:rPr>
        <w:t xml:space="preserve"> (including the right to use the Hotel room and otherwise participate in the Program)</w:t>
      </w:r>
      <w:r w:rsidRPr="002D1F67">
        <w:rPr>
          <w:rFonts w:ascii="Calibri" w:hAnsi="Calibri" w:cs="Calibri"/>
        </w:rPr>
        <w:t>,</w:t>
      </w:r>
      <w:r w:rsidRPr="001B5654">
        <w:rPr>
          <w:rFonts w:ascii="Calibri" w:hAnsi="Calibri" w:cs="Calibri"/>
        </w:rPr>
        <w:t xml:space="preserve"> and any attempt to sell, assign, or transfer such rights or obligations without Keter’s prior written approval will be null and void and constitute a material breach of these Terms. These Terms and the Confirmation Email, constitute the entire agreement between the parties with respect to its subject matter and supersedes all prior and contemporaneous agreements, correspondence, understandings, negotiations, and discussions, whether oral or written, between the parties. </w:t>
      </w:r>
    </w:p>
    <w:p w14:paraId="6B1A4397" w14:textId="77777777" w:rsidR="009B6E27" w:rsidRPr="002D1F67" w:rsidRDefault="009B6E27" w:rsidP="00E46158">
      <w:pPr>
        <w:rPr>
          <w:rFonts w:ascii="Calibri" w:hAnsi="Calibri" w:cs="Calibri"/>
        </w:rPr>
      </w:pPr>
    </w:p>
    <w:p w14:paraId="4F238B03" w14:textId="2655AE79" w:rsidR="00E46158" w:rsidRPr="001B5654" w:rsidRDefault="00E46158" w:rsidP="00B101B0">
      <w:pPr>
        <w:rPr>
          <w:rFonts w:ascii="Calibri" w:hAnsi="Calibri" w:cs="Calibri"/>
        </w:rPr>
      </w:pPr>
      <w:r w:rsidRPr="001B5654">
        <w:rPr>
          <w:rFonts w:ascii="Calibri" w:hAnsi="Calibri" w:cs="Calibri"/>
        </w:rPr>
        <w:t xml:space="preserve">Updated as of </w:t>
      </w:r>
      <w:r w:rsidR="008E3242" w:rsidRPr="002D1F67">
        <w:rPr>
          <w:rFonts w:ascii="Calibri" w:hAnsi="Calibri" w:cs="Calibri"/>
        </w:rPr>
        <w:t xml:space="preserve">June </w:t>
      </w:r>
      <w:r w:rsidR="00904C87">
        <w:rPr>
          <w:rFonts w:ascii="Calibri" w:hAnsi="Calibri" w:cs="Calibri"/>
        </w:rPr>
        <w:t>22</w:t>
      </w:r>
      <w:r w:rsidR="008E3242" w:rsidRPr="002D1F67">
        <w:rPr>
          <w:rFonts w:ascii="Calibri" w:hAnsi="Calibri" w:cs="Calibri"/>
        </w:rPr>
        <w:t>, 2026</w:t>
      </w:r>
    </w:p>
    <w:p w14:paraId="58A28E80" w14:textId="58B29FB2" w:rsidR="0021653B" w:rsidRPr="001B5654" w:rsidRDefault="00572726" w:rsidP="001B5654">
      <w:pPr>
        <w:jc w:val="center"/>
        <w:rPr>
          <w:rFonts w:ascii="Calibri" w:hAnsi="Calibri" w:cs="Calibri"/>
        </w:rPr>
      </w:pPr>
      <w:r w:rsidRPr="002D1F67">
        <w:rPr>
          <w:rFonts w:ascii="Calibri" w:hAnsi="Calibri" w:cs="Calibri"/>
        </w:rPr>
        <w:t>****</w:t>
      </w:r>
    </w:p>
    <w:sectPr w:rsidR="0021653B" w:rsidRPr="001B5654" w:rsidSect="00B101B0">
      <w:headerReference w:type="default" r:id="rId9"/>
      <w:footerReference w:type="even" r:id="rId10"/>
      <w:footerReference w:type="default" r:id="rId11"/>
      <w:type w:val="continuous"/>
      <w:pgSz w:w="11910" w:h="16840" w:code="9"/>
      <w:pgMar w:top="1340" w:right="1417" w:bottom="1260" w:left="1559" w:header="0" w:footer="107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DB51B0" w14:textId="77777777" w:rsidR="00BA193B" w:rsidRDefault="00BA193B" w:rsidP="00CB7D2E">
      <w:pPr>
        <w:spacing w:after="0" w:line="240" w:lineRule="auto"/>
      </w:pPr>
      <w:r>
        <w:separator/>
      </w:r>
    </w:p>
  </w:endnote>
  <w:endnote w:type="continuationSeparator" w:id="0">
    <w:p w14:paraId="6CA7D0A1" w14:textId="77777777" w:rsidR="00BA193B" w:rsidRDefault="00BA193B" w:rsidP="00CB7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02"/>
    <w:family w:val="auto"/>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5D6B5E" w14:textId="57A555F1" w:rsidR="00CB7D2E" w:rsidRPr="00627CBD" w:rsidRDefault="00CB7D2E" w:rsidP="00CB7D2E">
    <w:pPr>
      <w:pStyle w:val="Header"/>
      <w:framePr w:wrap="none" w:vAnchor="text" w:hAnchor="margin" w:xAlign="right" w:y="1"/>
    </w:pPr>
    <w:r w:rsidRPr="00CB7D2E">
      <w:rPr>
        <w:rFonts w:asciiTheme="majorHAnsi" w:hAnsiTheme="majorHAnsi" w:cstheme="majorHAnsi"/>
        <w:b/>
        <w:bCs/>
        <w:i/>
        <w:iCs/>
        <w:sz w:val="20"/>
        <w:szCs w:val="20"/>
      </w:rPr>
      <w:t xml:space="preserve"> </w:t>
    </w:r>
    <w:r w:rsidRPr="00CC4AD1">
      <w:rPr>
        <w:rFonts w:asciiTheme="majorHAnsi" w:hAnsiTheme="majorHAnsi" w:cstheme="majorHAnsi"/>
        <w:b/>
        <w:bCs/>
        <w:i/>
        <w:iCs/>
        <w:sz w:val="20"/>
        <w:szCs w:val="20"/>
      </w:rPr>
      <w:t xml:space="preserve">Terms and Conditions for </w:t>
    </w:r>
    <w:proofErr w:type="spellStart"/>
    <w:r w:rsidRPr="00CC4AD1">
      <w:rPr>
        <w:rFonts w:asciiTheme="majorHAnsi" w:hAnsiTheme="majorHAnsi" w:cstheme="majorHAnsi"/>
        <w:b/>
        <w:bCs/>
        <w:i/>
        <w:iCs/>
        <w:sz w:val="20"/>
        <w:szCs w:val="20"/>
      </w:rPr>
      <w:t>Pessach</w:t>
    </w:r>
    <w:proofErr w:type="spellEnd"/>
    <w:r w:rsidRPr="00CC4AD1">
      <w:rPr>
        <w:rFonts w:asciiTheme="majorHAnsi" w:hAnsiTheme="majorHAnsi" w:cstheme="majorHAnsi"/>
        <w:b/>
        <w:bCs/>
        <w:i/>
        <w:iCs/>
        <w:sz w:val="20"/>
        <w:szCs w:val="20"/>
      </w:rPr>
      <w:t xml:space="preserve"> Holiday Program with Keter Travel Ltd.</w:t>
    </w:r>
  </w:p>
  <w:p w14:paraId="55494DBE" w14:textId="15ECD2F6" w:rsidR="005E25F7" w:rsidRDefault="005E25F7" w:rsidP="006D4292">
    <w:pPr>
      <w:pStyle w:val="Footer"/>
      <w:framePr w:wrap="none" w:vAnchor="text" w:hAnchor="margin" w:xAlign="right" w:y="1"/>
      <w:rPr>
        <w:rStyle w:val="PageNumber"/>
      </w:rPr>
    </w:pPr>
  </w:p>
  <w:p w14:paraId="7D9C973C" w14:textId="77777777" w:rsidR="00CB7D2E" w:rsidRDefault="00CB7D2E" w:rsidP="001B56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6A453E" w14:textId="7CDED610" w:rsidR="005E25F7" w:rsidRDefault="005E25F7" w:rsidP="006D4292">
    <w:pPr>
      <w:pStyle w:val="Footer"/>
      <w:framePr w:wrap="none" w:vAnchor="text" w:hAnchor="margin" w:xAlign="right" w:y="1"/>
      <w:rPr>
        <w:rStyle w:val="PageNumber"/>
      </w:rPr>
    </w:pPr>
  </w:p>
  <w:p w14:paraId="01C61D97" w14:textId="77777777" w:rsidR="00CB7D2E" w:rsidRDefault="00CB7D2E" w:rsidP="001B56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2B942F" w14:textId="77777777" w:rsidR="00BA193B" w:rsidRDefault="00BA193B" w:rsidP="00B101B0">
      <w:pPr>
        <w:spacing w:after="0" w:line="240" w:lineRule="auto"/>
      </w:pPr>
      <w:r>
        <w:separator/>
      </w:r>
    </w:p>
  </w:footnote>
  <w:footnote w:type="continuationSeparator" w:id="0">
    <w:p w14:paraId="2C60EED2" w14:textId="77777777" w:rsidR="00BA193B" w:rsidRDefault="00BA193B" w:rsidP="00B101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D784B2" w14:textId="77777777" w:rsidR="002C28AF" w:rsidRDefault="002C28AF" w:rsidP="002C28AF">
    <w:pPr>
      <w:pStyle w:val="Header"/>
      <w:jc w:val="center"/>
      <w:rPr>
        <w:rFonts w:asciiTheme="majorHAnsi" w:hAnsiTheme="majorHAnsi" w:cstheme="majorHAnsi"/>
        <w:b/>
        <w:bCs/>
        <w:i/>
        <w:iCs/>
        <w:sz w:val="20"/>
        <w:szCs w:val="20"/>
      </w:rPr>
    </w:pPr>
  </w:p>
  <w:p w14:paraId="740E6A1A" w14:textId="77777777" w:rsidR="002C28AF" w:rsidRDefault="002C28AF" w:rsidP="002C28AF">
    <w:pPr>
      <w:pStyle w:val="Header"/>
      <w:jc w:val="center"/>
      <w:rPr>
        <w:rFonts w:asciiTheme="majorHAnsi" w:hAnsiTheme="majorHAnsi" w:cstheme="majorHAnsi"/>
        <w:b/>
        <w:bCs/>
        <w:i/>
        <w:iCs/>
        <w:sz w:val="20"/>
        <w:szCs w:val="20"/>
      </w:rPr>
    </w:pPr>
  </w:p>
  <w:p w14:paraId="10117275" w14:textId="5D17C5DC" w:rsidR="00CB7D2E" w:rsidRPr="00B101B0" w:rsidRDefault="00CB7D2E" w:rsidP="001B5654">
    <w:pPr>
      <w:pStyle w:val="Header"/>
      <w:jc w:val="center"/>
    </w:pPr>
    <w:r w:rsidRPr="00CC4AD1">
      <w:rPr>
        <w:rFonts w:asciiTheme="majorHAnsi" w:hAnsiTheme="majorHAnsi" w:cstheme="majorHAnsi"/>
        <w:b/>
        <w:bCs/>
        <w:i/>
        <w:iCs/>
        <w:sz w:val="20"/>
        <w:szCs w:val="20"/>
      </w:rPr>
      <w:t>Terms and Conditions for Program with Keter Travel Ltd.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0"/>
    <w:multiLevelType w:val="multilevel"/>
    <w:tmpl w:val="A244BD28"/>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16CE00CC"/>
    <w:multiLevelType w:val="hybridMultilevel"/>
    <w:tmpl w:val="963619FC"/>
    <w:lvl w:ilvl="0" w:tplc="570CF2A6">
      <w:start w:val="1"/>
      <w:numFmt w:val="lowerLetter"/>
      <w:lvlText w:val="%1."/>
      <w:lvlJc w:val="left"/>
      <w:pPr>
        <w:ind w:left="1440" w:hanging="360"/>
      </w:pPr>
      <w:rPr>
        <w:lang w:val="en-IL"/>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 w15:restartNumberingAfterBreak="0">
    <w:nsid w:val="26432173"/>
    <w:multiLevelType w:val="multilevel"/>
    <w:tmpl w:val="CA5237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8F15FE"/>
    <w:multiLevelType w:val="hybridMultilevel"/>
    <w:tmpl w:val="F2D0CFF4"/>
    <w:lvl w:ilvl="0" w:tplc="7EECB136">
      <w:start w:val="1"/>
      <w:numFmt w:val="decimal"/>
      <w:lvlText w:val="%1."/>
      <w:lvlJc w:val="left"/>
      <w:pPr>
        <w:ind w:left="720" w:hanging="360"/>
      </w:pPr>
      <w:rPr>
        <w:rFonts w:hint="default"/>
        <w:b/>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 w15:restartNumberingAfterBreak="0">
    <w:nsid w:val="31E42C0D"/>
    <w:multiLevelType w:val="multilevel"/>
    <w:tmpl w:val="2E4452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A51860"/>
    <w:multiLevelType w:val="multilevel"/>
    <w:tmpl w:val="A6A482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960090"/>
    <w:multiLevelType w:val="multilevel"/>
    <w:tmpl w:val="8CB441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CD34F4"/>
    <w:multiLevelType w:val="hybridMultilevel"/>
    <w:tmpl w:val="7012E1AA"/>
    <w:lvl w:ilvl="0" w:tplc="570CF2A6">
      <w:start w:val="1"/>
      <w:numFmt w:val="lowerLetter"/>
      <w:lvlText w:val="%1."/>
      <w:lvlJc w:val="left"/>
      <w:pPr>
        <w:ind w:left="1440" w:hanging="360"/>
      </w:pPr>
      <w:rPr>
        <w:lang w:val="en-IL"/>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8" w15:restartNumberingAfterBreak="0">
    <w:nsid w:val="4CD312F5"/>
    <w:multiLevelType w:val="hybridMultilevel"/>
    <w:tmpl w:val="BC407D24"/>
    <w:lvl w:ilvl="0" w:tplc="B8D2FD90">
      <w:start w:val="1"/>
      <w:numFmt w:val="decimal"/>
      <w:lvlText w:val="%1."/>
      <w:lvlJc w:val="left"/>
      <w:pPr>
        <w:ind w:left="720" w:hanging="360"/>
      </w:pPr>
      <w:rPr>
        <w:rFonts w:ascii="Times New Roman" w:eastAsiaTheme="minorHAnsi" w:hAnsiTheme="minorHAnsi" w:cstheme="minorBidi"/>
      </w:rPr>
    </w:lvl>
    <w:lvl w:ilvl="1" w:tplc="570CF2A6">
      <w:start w:val="1"/>
      <w:numFmt w:val="lowerLetter"/>
      <w:lvlText w:val="%2."/>
      <w:lvlJc w:val="left"/>
      <w:pPr>
        <w:ind w:left="1440" w:hanging="360"/>
      </w:pPr>
      <w:rPr>
        <w:lang w:val="en-IL"/>
      </w:r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9" w15:restartNumberingAfterBreak="0">
    <w:nsid w:val="5B6338DB"/>
    <w:multiLevelType w:val="multilevel"/>
    <w:tmpl w:val="BFC20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61688D"/>
    <w:multiLevelType w:val="multilevel"/>
    <w:tmpl w:val="6108F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F40BDA"/>
    <w:multiLevelType w:val="hybridMultilevel"/>
    <w:tmpl w:val="AE0C7F06"/>
    <w:lvl w:ilvl="0" w:tplc="570CF2A6">
      <w:start w:val="1"/>
      <w:numFmt w:val="lowerLetter"/>
      <w:lvlText w:val="%1."/>
      <w:lvlJc w:val="left"/>
      <w:pPr>
        <w:ind w:left="1440" w:hanging="360"/>
      </w:pPr>
      <w:rPr>
        <w:lang w:val="en-IL"/>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16cid:durableId="119227706">
    <w:abstractNumId w:val="5"/>
  </w:num>
  <w:num w:numId="2" w16cid:durableId="1220751305">
    <w:abstractNumId w:val="0"/>
  </w:num>
  <w:num w:numId="3" w16cid:durableId="265115378">
    <w:abstractNumId w:val="2"/>
  </w:num>
  <w:num w:numId="4" w16cid:durableId="1130054120">
    <w:abstractNumId w:val="4"/>
  </w:num>
  <w:num w:numId="5" w16cid:durableId="2027707806">
    <w:abstractNumId w:val="3"/>
  </w:num>
  <w:num w:numId="6" w16cid:durableId="1302075044">
    <w:abstractNumId w:val="8"/>
  </w:num>
  <w:num w:numId="7" w16cid:durableId="1775785511">
    <w:abstractNumId w:val="9"/>
  </w:num>
  <w:num w:numId="8" w16cid:durableId="581064942">
    <w:abstractNumId w:val="10"/>
  </w:num>
  <w:num w:numId="9" w16cid:durableId="2081370216">
    <w:abstractNumId w:val="7"/>
  </w:num>
  <w:num w:numId="10" w16cid:durableId="964852326">
    <w:abstractNumId w:val="11"/>
  </w:num>
  <w:num w:numId="11" w16cid:durableId="616909075">
    <w:abstractNumId w:val="1"/>
  </w:num>
  <w:num w:numId="12" w16cid:durableId="122430805">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158"/>
    <w:rsid w:val="000048DF"/>
    <w:rsid w:val="00022991"/>
    <w:rsid w:val="00041D89"/>
    <w:rsid w:val="00044FCF"/>
    <w:rsid w:val="00045D2C"/>
    <w:rsid w:val="00056782"/>
    <w:rsid w:val="00056821"/>
    <w:rsid w:val="00062230"/>
    <w:rsid w:val="00077DDD"/>
    <w:rsid w:val="00086B91"/>
    <w:rsid w:val="000A0021"/>
    <w:rsid w:val="000B64BE"/>
    <w:rsid w:val="000D69D3"/>
    <w:rsid w:val="000F1C49"/>
    <w:rsid w:val="000F52EE"/>
    <w:rsid w:val="000F6C6C"/>
    <w:rsid w:val="00122967"/>
    <w:rsid w:val="00156408"/>
    <w:rsid w:val="00157B78"/>
    <w:rsid w:val="001661CA"/>
    <w:rsid w:val="00182B11"/>
    <w:rsid w:val="001A6D6E"/>
    <w:rsid w:val="001B5654"/>
    <w:rsid w:val="00206474"/>
    <w:rsid w:val="0021653B"/>
    <w:rsid w:val="00226656"/>
    <w:rsid w:val="00237507"/>
    <w:rsid w:val="0024772E"/>
    <w:rsid w:val="00277D76"/>
    <w:rsid w:val="0028537F"/>
    <w:rsid w:val="002A5A97"/>
    <w:rsid w:val="002A7F34"/>
    <w:rsid w:val="002C28AF"/>
    <w:rsid w:val="002D1F67"/>
    <w:rsid w:val="002D6281"/>
    <w:rsid w:val="002E0AA8"/>
    <w:rsid w:val="002F10CC"/>
    <w:rsid w:val="003451AF"/>
    <w:rsid w:val="0035187A"/>
    <w:rsid w:val="00364581"/>
    <w:rsid w:val="00365E9A"/>
    <w:rsid w:val="00377A08"/>
    <w:rsid w:val="003A3021"/>
    <w:rsid w:val="003C648F"/>
    <w:rsid w:val="003C69E7"/>
    <w:rsid w:val="003D6893"/>
    <w:rsid w:val="003D696C"/>
    <w:rsid w:val="003E06EA"/>
    <w:rsid w:val="003F3A32"/>
    <w:rsid w:val="004215FA"/>
    <w:rsid w:val="004313FB"/>
    <w:rsid w:val="00464341"/>
    <w:rsid w:val="004707EF"/>
    <w:rsid w:val="0048677E"/>
    <w:rsid w:val="00493718"/>
    <w:rsid w:val="00495420"/>
    <w:rsid w:val="004956B1"/>
    <w:rsid w:val="004972A1"/>
    <w:rsid w:val="004A69E7"/>
    <w:rsid w:val="004B6402"/>
    <w:rsid w:val="004C19B9"/>
    <w:rsid w:val="004F52E7"/>
    <w:rsid w:val="0050180E"/>
    <w:rsid w:val="005128CD"/>
    <w:rsid w:val="00513314"/>
    <w:rsid w:val="005302E6"/>
    <w:rsid w:val="005311E6"/>
    <w:rsid w:val="005408D1"/>
    <w:rsid w:val="00550393"/>
    <w:rsid w:val="005533AF"/>
    <w:rsid w:val="00553BC1"/>
    <w:rsid w:val="00555C25"/>
    <w:rsid w:val="005571A2"/>
    <w:rsid w:val="00566621"/>
    <w:rsid w:val="00572726"/>
    <w:rsid w:val="005A6BA8"/>
    <w:rsid w:val="005B35D5"/>
    <w:rsid w:val="005B7BAD"/>
    <w:rsid w:val="005C4320"/>
    <w:rsid w:val="005E25F7"/>
    <w:rsid w:val="00610AAE"/>
    <w:rsid w:val="006215A7"/>
    <w:rsid w:val="006216A3"/>
    <w:rsid w:val="0063408D"/>
    <w:rsid w:val="006343B1"/>
    <w:rsid w:val="00643CB5"/>
    <w:rsid w:val="00665C9D"/>
    <w:rsid w:val="00677EFE"/>
    <w:rsid w:val="006844B2"/>
    <w:rsid w:val="00691ED2"/>
    <w:rsid w:val="00695E14"/>
    <w:rsid w:val="006975FA"/>
    <w:rsid w:val="006A0677"/>
    <w:rsid w:val="006C65C1"/>
    <w:rsid w:val="006E2646"/>
    <w:rsid w:val="006E6CA2"/>
    <w:rsid w:val="006F29F2"/>
    <w:rsid w:val="00717796"/>
    <w:rsid w:val="0074282E"/>
    <w:rsid w:val="0075675C"/>
    <w:rsid w:val="007760F4"/>
    <w:rsid w:val="00777D1A"/>
    <w:rsid w:val="0079357B"/>
    <w:rsid w:val="007B043C"/>
    <w:rsid w:val="007C12C4"/>
    <w:rsid w:val="007F27EB"/>
    <w:rsid w:val="007F68EB"/>
    <w:rsid w:val="00801DFE"/>
    <w:rsid w:val="00807356"/>
    <w:rsid w:val="00844E56"/>
    <w:rsid w:val="00844ED4"/>
    <w:rsid w:val="00852584"/>
    <w:rsid w:val="00852979"/>
    <w:rsid w:val="0087571B"/>
    <w:rsid w:val="00882AF6"/>
    <w:rsid w:val="008933FB"/>
    <w:rsid w:val="008944CF"/>
    <w:rsid w:val="008A2AC3"/>
    <w:rsid w:val="008A651F"/>
    <w:rsid w:val="008C6E7F"/>
    <w:rsid w:val="008D07EB"/>
    <w:rsid w:val="008E2028"/>
    <w:rsid w:val="008E3242"/>
    <w:rsid w:val="008E5F6B"/>
    <w:rsid w:val="00904C87"/>
    <w:rsid w:val="00906247"/>
    <w:rsid w:val="00922F71"/>
    <w:rsid w:val="00924AE4"/>
    <w:rsid w:val="0093413D"/>
    <w:rsid w:val="009524AA"/>
    <w:rsid w:val="00975177"/>
    <w:rsid w:val="009A603D"/>
    <w:rsid w:val="009B6E27"/>
    <w:rsid w:val="009C2C0C"/>
    <w:rsid w:val="009C3A48"/>
    <w:rsid w:val="009E1886"/>
    <w:rsid w:val="00A16BE3"/>
    <w:rsid w:val="00A5168E"/>
    <w:rsid w:val="00A80851"/>
    <w:rsid w:val="00A8438E"/>
    <w:rsid w:val="00A84654"/>
    <w:rsid w:val="00A86522"/>
    <w:rsid w:val="00A87B0A"/>
    <w:rsid w:val="00A95487"/>
    <w:rsid w:val="00AC7060"/>
    <w:rsid w:val="00AD0DD9"/>
    <w:rsid w:val="00AD3526"/>
    <w:rsid w:val="00B101B0"/>
    <w:rsid w:val="00B13265"/>
    <w:rsid w:val="00B357E7"/>
    <w:rsid w:val="00B373E8"/>
    <w:rsid w:val="00B460F9"/>
    <w:rsid w:val="00B530A4"/>
    <w:rsid w:val="00B56B9B"/>
    <w:rsid w:val="00B60C9D"/>
    <w:rsid w:val="00B61E33"/>
    <w:rsid w:val="00B70BA4"/>
    <w:rsid w:val="00B92480"/>
    <w:rsid w:val="00B96896"/>
    <w:rsid w:val="00BA18D5"/>
    <w:rsid w:val="00BA193B"/>
    <w:rsid w:val="00BB5AF7"/>
    <w:rsid w:val="00BD2FE3"/>
    <w:rsid w:val="00BD6202"/>
    <w:rsid w:val="00C05F53"/>
    <w:rsid w:val="00C16683"/>
    <w:rsid w:val="00C25C52"/>
    <w:rsid w:val="00C35512"/>
    <w:rsid w:val="00C40FD7"/>
    <w:rsid w:val="00C62793"/>
    <w:rsid w:val="00C804A3"/>
    <w:rsid w:val="00CA66BE"/>
    <w:rsid w:val="00CB6889"/>
    <w:rsid w:val="00CB7D2E"/>
    <w:rsid w:val="00CC4AD1"/>
    <w:rsid w:val="00CF403A"/>
    <w:rsid w:val="00D315DD"/>
    <w:rsid w:val="00D45815"/>
    <w:rsid w:val="00D47219"/>
    <w:rsid w:val="00D504C1"/>
    <w:rsid w:val="00D51592"/>
    <w:rsid w:val="00D525B6"/>
    <w:rsid w:val="00D86305"/>
    <w:rsid w:val="00D97602"/>
    <w:rsid w:val="00DC3C36"/>
    <w:rsid w:val="00DD2A0E"/>
    <w:rsid w:val="00DD4056"/>
    <w:rsid w:val="00DD688E"/>
    <w:rsid w:val="00DE0647"/>
    <w:rsid w:val="00DE5873"/>
    <w:rsid w:val="00E17297"/>
    <w:rsid w:val="00E25E84"/>
    <w:rsid w:val="00E439E1"/>
    <w:rsid w:val="00E46158"/>
    <w:rsid w:val="00E60F51"/>
    <w:rsid w:val="00E7370D"/>
    <w:rsid w:val="00E74400"/>
    <w:rsid w:val="00EA5B93"/>
    <w:rsid w:val="00EB23B4"/>
    <w:rsid w:val="00EB3896"/>
    <w:rsid w:val="00EC3EC4"/>
    <w:rsid w:val="00EC49B8"/>
    <w:rsid w:val="00ED4D45"/>
    <w:rsid w:val="00EE3481"/>
    <w:rsid w:val="00EF7150"/>
    <w:rsid w:val="00F06A1E"/>
    <w:rsid w:val="00F2586C"/>
    <w:rsid w:val="00F52782"/>
    <w:rsid w:val="00F6297F"/>
    <w:rsid w:val="00F9619D"/>
    <w:rsid w:val="00F96A6E"/>
    <w:rsid w:val="00F9752C"/>
    <w:rsid w:val="00FA6121"/>
    <w:rsid w:val="00FB46D6"/>
    <w:rsid w:val="00FC6C57"/>
    <w:rsid w:val="00FD4A20"/>
    <w:rsid w:val="00FE481E"/>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E7093"/>
  <w15:chartTrackingRefBased/>
  <w15:docId w15:val="{57376B6F-CC11-4476-A399-B49C7FE1F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IL"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7D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101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101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101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101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B101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B101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B101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B101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1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461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461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461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E46158"/>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E461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E46158"/>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E461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E46158"/>
    <w:rPr>
      <w:rFonts w:eastAsiaTheme="majorEastAsia" w:cstheme="majorBidi"/>
      <w:color w:val="272727" w:themeColor="text1" w:themeTint="D8"/>
    </w:rPr>
  </w:style>
  <w:style w:type="paragraph" w:styleId="Title">
    <w:name w:val="Title"/>
    <w:basedOn w:val="Normal"/>
    <w:next w:val="Normal"/>
    <w:link w:val="TitleChar"/>
    <w:uiPriority w:val="10"/>
    <w:qFormat/>
    <w:rsid w:val="00CB7D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61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7D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61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6158"/>
    <w:pPr>
      <w:spacing w:before="160"/>
      <w:jc w:val="center"/>
    </w:pPr>
    <w:rPr>
      <w:i/>
      <w:iCs/>
      <w:color w:val="404040" w:themeColor="text1" w:themeTint="BF"/>
    </w:rPr>
  </w:style>
  <w:style w:type="character" w:customStyle="1" w:styleId="QuoteChar">
    <w:name w:val="Quote Char"/>
    <w:basedOn w:val="DefaultParagraphFont"/>
    <w:link w:val="Quote"/>
    <w:uiPriority w:val="29"/>
    <w:rsid w:val="00E46158"/>
    <w:rPr>
      <w:i/>
      <w:iCs/>
      <w:color w:val="404040" w:themeColor="text1" w:themeTint="BF"/>
    </w:rPr>
  </w:style>
  <w:style w:type="paragraph" w:styleId="ListParagraph">
    <w:name w:val="List Paragraph"/>
    <w:basedOn w:val="Normal"/>
    <w:uiPriority w:val="34"/>
    <w:qFormat/>
    <w:rsid w:val="00E46158"/>
    <w:pPr>
      <w:ind w:left="720"/>
      <w:contextualSpacing/>
    </w:pPr>
  </w:style>
  <w:style w:type="character" w:styleId="IntenseEmphasis">
    <w:name w:val="Intense Emphasis"/>
    <w:basedOn w:val="DefaultParagraphFont"/>
    <w:uiPriority w:val="21"/>
    <w:qFormat/>
    <w:rsid w:val="00E46158"/>
    <w:rPr>
      <w:i/>
      <w:iCs/>
      <w:color w:val="0F4761" w:themeColor="accent1" w:themeShade="BF"/>
    </w:rPr>
  </w:style>
  <w:style w:type="paragraph" w:styleId="IntenseQuote">
    <w:name w:val="Intense Quote"/>
    <w:basedOn w:val="Normal"/>
    <w:next w:val="Normal"/>
    <w:link w:val="IntenseQuoteChar"/>
    <w:uiPriority w:val="30"/>
    <w:qFormat/>
    <w:rsid w:val="00E461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6158"/>
    <w:rPr>
      <w:i/>
      <w:iCs/>
      <w:color w:val="0F4761" w:themeColor="accent1" w:themeShade="BF"/>
    </w:rPr>
  </w:style>
  <w:style w:type="character" w:styleId="IntenseReference">
    <w:name w:val="Intense Reference"/>
    <w:basedOn w:val="DefaultParagraphFont"/>
    <w:uiPriority w:val="32"/>
    <w:qFormat/>
    <w:rsid w:val="00E46158"/>
    <w:rPr>
      <w:b/>
      <w:bCs/>
      <w:smallCaps/>
      <w:color w:val="0F4761" w:themeColor="accent1" w:themeShade="BF"/>
      <w:spacing w:val="5"/>
    </w:rPr>
  </w:style>
  <w:style w:type="character" w:styleId="Hyperlink">
    <w:name w:val="Hyperlink"/>
    <w:basedOn w:val="DefaultParagraphFont"/>
    <w:uiPriority w:val="99"/>
    <w:unhideWhenUsed/>
    <w:rsid w:val="00CB7D2E"/>
    <w:rPr>
      <w:color w:val="467886" w:themeColor="hyperlink"/>
      <w:u w:val="single"/>
    </w:rPr>
  </w:style>
  <w:style w:type="character" w:styleId="UnresolvedMention">
    <w:name w:val="Unresolved Mention"/>
    <w:basedOn w:val="DefaultParagraphFont"/>
    <w:uiPriority w:val="99"/>
    <w:semiHidden/>
    <w:unhideWhenUsed/>
    <w:rsid w:val="00E46158"/>
    <w:rPr>
      <w:color w:val="605E5C"/>
      <w:shd w:val="clear" w:color="auto" w:fill="E1DFDD"/>
    </w:rPr>
  </w:style>
  <w:style w:type="paragraph" w:styleId="Revision">
    <w:name w:val="Revision"/>
    <w:hidden/>
    <w:uiPriority w:val="99"/>
    <w:semiHidden/>
    <w:rsid w:val="0074282E"/>
    <w:pPr>
      <w:spacing w:after="0" w:line="240" w:lineRule="auto"/>
    </w:pPr>
  </w:style>
  <w:style w:type="table" w:styleId="TableGrid">
    <w:name w:val="Table Grid"/>
    <w:basedOn w:val="TableNormal"/>
    <w:uiPriority w:val="39"/>
    <w:rsid w:val="00CB7D2E"/>
    <w:pPr>
      <w:spacing w:after="0" w:line="240" w:lineRule="auto"/>
    </w:pPr>
    <w:rPr>
      <w:rFonts w:ascii="Times New Roman"/>
      <w:kern w:val="0"/>
      <w:sz w:val="24"/>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7D2E"/>
    <w:pPr>
      <w:tabs>
        <w:tab w:val="center" w:pos="4680"/>
        <w:tab w:val="right" w:pos="9360"/>
      </w:tabs>
      <w:spacing w:after="0" w:line="240" w:lineRule="auto"/>
    </w:pPr>
    <w:rPr>
      <w:rFonts w:ascii="Times New Roman"/>
      <w:kern w:val="0"/>
      <w:sz w:val="24"/>
      <w:lang w:val="en-US" w:bidi="ar-SA"/>
      <w14:ligatures w14:val="none"/>
    </w:rPr>
  </w:style>
  <w:style w:type="character" w:customStyle="1" w:styleId="HeaderChar">
    <w:name w:val="Header Char"/>
    <w:basedOn w:val="DefaultParagraphFont"/>
    <w:link w:val="Header"/>
    <w:uiPriority w:val="99"/>
    <w:rsid w:val="00CB7D2E"/>
    <w:rPr>
      <w:rFonts w:ascii="Times New Roman"/>
      <w:kern w:val="0"/>
      <w:sz w:val="24"/>
      <w:lang w:val="en-US" w:bidi="ar-SA"/>
      <w14:ligatures w14:val="none"/>
    </w:rPr>
  </w:style>
  <w:style w:type="paragraph" w:styleId="Footer">
    <w:name w:val="footer"/>
    <w:basedOn w:val="Normal"/>
    <w:link w:val="FooterChar"/>
    <w:uiPriority w:val="99"/>
    <w:unhideWhenUsed/>
    <w:rsid w:val="00CB7D2E"/>
    <w:pPr>
      <w:tabs>
        <w:tab w:val="center" w:pos="4680"/>
        <w:tab w:val="right" w:pos="9360"/>
      </w:tabs>
      <w:spacing w:after="0" w:line="240" w:lineRule="auto"/>
    </w:pPr>
    <w:rPr>
      <w:rFonts w:ascii="Times New Roman"/>
      <w:kern w:val="0"/>
      <w:sz w:val="24"/>
      <w:lang w:val="en-US" w:bidi="ar-SA"/>
      <w14:ligatures w14:val="none"/>
    </w:rPr>
  </w:style>
  <w:style w:type="character" w:customStyle="1" w:styleId="FooterChar">
    <w:name w:val="Footer Char"/>
    <w:basedOn w:val="DefaultParagraphFont"/>
    <w:link w:val="Footer"/>
    <w:uiPriority w:val="99"/>
    <w:rsid w:val="00CB7D2E"/>
    <w:rPr>
      <w:rFonts w:ascii="Times New Roman"/>
      <w:kern w:val="0"/>
      <w:sz w:val="24"/>
      <w:lang w:val="en-US" w:bidi="ar-SA"/>
      <w14:ligatures w14:val="none"/>
    </w:rPr>
  </w:style>
  <w:style w:type="paragraph" w:styleId="FootnoteText">
    <w:name w:val="footnote text"/>
    <w:basedOn w:val="Normal"/>
    <w:link w:val="FootnoteTextChar"/>
    <w:uiPriority w:val="99"/>
    <w:semiHidden/>
    <w:unhideWhenUsed/>
    <w:rsid w:val="00CB7D2E"/>
    <w:pPr>
      <w:spacing w:after="0" w:line="240" w:lineRule="auto"/>
    </w:pPr>
    <w:rPr>
      <w:rFonts w:ascii="Times New Roman"/>
      <w:kern w:val="0"/>
      <w:sz w:val="20"/>
      <w:szCs w:val="20"/>
      <w:lang w:val="en-US" w:bidi="ar-SA"/>
      <w14:ligatures w14:val="none"/>
    </w:rPr>
  </w:style>
  <w:style w:type="character" w:customStyle="1" w:styleId="FootnoteTextChar">
    <w:name w:val="Footnote Text Char"/>
    <w:basedOn w:val="DefaultParagraphFont"/>
    <w:link w:val="FootnoteText"/>
    <w:uiPriority w:val="99"/>
    <w:semiHidden/>
    <w:rsid w:val="00CB7D2E"/>
    <w:rPr>
      <w:rFonts w:ascii="Times New Roman"/>
      <w:kern w:val="0"/>
      <w:sz w:val="20"/>
      <w:szCs w:val="20"/>
      <w:lang w:val="en-US" w:bidi="ar-SA"/>
      <w14:ligatures w14:val="none"/>
    </w:rPr>
  </w:style>
  <w:style w:type="character" w:styleId="FootnoteReference">
    <w:name w:val="footnote reference"/>
    <w:basedOn w:val="DefaultParagraphFont"/>
    <w:uiPriority w:val="99"/>
    <w:semiHidden/>
    <w:unhideWhenUsed/>
    <w:rsid w:val="00CB7D2E"/>
    <w:rPr>
      <w:rFonts w:ascii="Times New Roman" w:hAnsi="Times New Roman"/>
      <w:sz w:val="24"/>
      <w:vertAlign w:val="superscript"/>
    </w:rPr>
  </w:style>
  <w:style w:type="paragraph" w:styleId="BodyText">
    <w:name w:val="Body Text"/>
    <w:basedOn w:val="Normal"/>
    <w:link w:val="BodyTextChar"/>
    <w:uiPriority w:val="99"/>
    <w:unhideWhenUsed/>
    <w:rsid w:val="00CB7D2E"/>
    <w:pPr>
      <w:spacing w:after="120" w:line="240" w:lineRule="atLeast"/>
    </w:pPr>
    <w:rPr>
      <w:rFonts w:ascii="Times New Roman"/>
      <w:kern w:val="0"/>
      <w:sz w:val="24"/>
      <w:lang w:val="en-US" w:bidi="ar-SA"/>
      <w14:ligatures w14:val="none"/>
    </w:rPr>
  </w:style>
  <w:style w:type="character" w:customStyle="1" w:styleId="BodyTextChar">
    <w:name w:val="Body Text Char"/>
    <w:basedOn w:val="DefaultParagraphFont"/>
    <w:link w:val="BodyText"/>
    <w:uiPriority w:val="99"/>
    <w:rsid w:val="00CB7D2E"/>
    <w:rPr>
      <w:rFonts w:ascii="Times New Roman"/>
      <w:kern w:val="0"/>
      <w:sz w:val="24"/>
      <w:lang w:val="en-US" w:bidi="ar-SA"/>
      <w14:ligatures w14:val="none"/>
    </w:rPr>
  </w:style>
  <w:style w:type="paragraph" w:customStyle="1" w:styleId="Author">
    <w:name w:val="Author"/>
    <w:basedOn w:val="Normal"/>
    <w:qFormat/>
    <w:rsid w:val="00CB7D2E"/>
    <w:pPr>
      <w:spacing w:after="120" w:line="240" w:lineRule="atLeast"/>
      <w:jc w:val="center"/>
    </w:pPr>
    <w:rPr>
      <w:rFonts w:ascii="Times New Roman"/>
      <w:kern w:val="0"/>
      <w:sz w:val="24"/>
      <w:lang w:val="en-US" w:bidi="ar-SA"/>
      <w14:ligatures w14:val="none"/>
    </w:rPr>
  </w:style>
  <w:style w:type="paragraph" w:styleId="Date">
    <w:name w:val="Date"/>
    <w:basedOn w:val="Normal"/>
    <w:next w:val="Normal"/>
    <w:link w:val="DateChar"/>
    <w:uiPriority w:val="99"/>
    <w:unhideWhenUsed/>
    <w:rsid w:val="00CB7D2E"/>
    <w:pPr>
      <w:spacing w:after="120" w:line="240" w:lineRule="atLeast"/>
      <w:jc w:val="center"/>
    </w:pPr>
    <w:rPr>
      <w:rFonts w:ascii="Times New Roman"/>
      <w:kern w:val="0"/>
      <w:sz w:val="24"/>
      <w:lang w:val="en-US" w:bidi="ar-SA"/>
      <w14:ligatures w14:val="none"/>
    </w:rPr>
  </w:style>
  <w:style w:type="character" w:customStyle="1" w:styleId="DateChar">
    <w:name w:val="Date Char"/>
    <w:basedOn w:val="DefaultParagraphFont"/>
    <w:link w:val="Date"/>
    <w:uiPriority w:val="99"/>
    <w:rsid w:val="00CB7D2E"/>
    <w:rPr>
      <w:rFonts w:ascii="Times New Roman"/>
      <w:kern w:val="0"/>
      <w:sz w:val="24"/>
      <w:lang w:val="en-US" w:bidi="ar-SA"/>
      <w14:ligatures w14:val="none"/>
    </w:rPr>
  </w:style>
  <w:style w:type="paragraph" w:customStyle="1" w:styleId="Abstract">
    <w:name w:val="Abstract"/>
    <w:qFormat/>
    <w:rsid w:val="00CB7D2E"/>
    <w:pPr>
      <w:spacing w:after="120" w:line="240" w:lineRule="atLeast"/>
    </w:pPr>
    <w:rPr>
      <w:rFonts w:ascii="Times New Roman"/>
      <w:kern w:val="0"/>
      <w:sz w:val="24"/>
      <w:lang w:val="en-US" w:bidi="ar-SA"/>
      <w14:ligatures w14:val="none"/>
    </w:rPr>
  </w:style>
  <w:style w:type="paragraph" w:customStyle="1" w:styleId="FirstParagraph">
    <w:name w:val="First Paragraph"/>
    <w:basedOn w:val="BodyText"/>
    <w:next w:val="BodyText"/>
    <w:qFormat/>
    <w:rsid w:val="00CB7D2E"/>
  </w:style>
  <w:style w:type="paragraph" w:styleId="BlockText">
    <w:name w:val="Block Text"/>
    <w:basedOn w:val="Normal"/>
    <w:uiPriority w:val="99"/>
    <w:unhideWhenUsed/>
    <w:rsid w:val="00CB7D2E"/>
    <w:pPr>
      <w:spacing w:after="120" w:line="240" w:lineRule="atLeast"/>
      <w:ind w:left="288" w:right="1152"/>
    </w:pPr>
    <w:rPr>
      <w:rFonts w:eastAsiaTheme="minorEastAsia"/>
      <w:iCs/>
      <w:color w:val="000000" w:themeColor="text1"/>
      <w:kern w:val="0"/>
      <w:sz w:val="24"/>
      <w:lang w:val="en-US" w:bidi="ar-SA"/>
      <w14:ligatures w14:val="none"/>
    </w:rPr>
  </w:style>
  <w:style w:type="paragraph" w:customStyle="1" w:styleId="Compact">
    <w:name w:val="Compact"/>
    <w:basedOn w:val="BodyText"/>
    <w:qFormat/>
    <w:rsid w:val="00CB7D2E"/>
    <w:pPr>
      <w:spacing w:before="36" w:after="36" w:line="240" w:lineRule="auto"/>
    </w:pPr>
    <w:rPr>
      <w:rFonts w:hAnsi="Times New Roman"/>
      <w:szCs w:val="24"/>
    </w:rPr>
  </w:style>
  <w:style w:type="table" w:customStyle="1" w:styleId="Table">
    <w:name w:val="Table"/>
    <w:semiHidden/>
    <w:unhideWhenUsed/>
    <w:qFormat/>
    <w:rsid w:val="00CB7D2E"/>
    <w:pPr>
      <w:spacing w:after="200" w:line="240" w:lineRule="auto"/>
    </w:pPr>
    <w:rPr>
      <w:kern w:val="0"/>
      <w:sz w:val="20"/>
      <w:szCs w:val="24"/>
      <w:lang w:eastAsia="en-IL"/>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BodyText2">
    <w:name w:val="Body Text 2"/>
    <w:basedOn w:val="Normal"/>
    <w:link w:val="BodyText2Char"/>
    <w:uiPriority w:val="99"/>
    <w:unhideWhenUsed/>
    <w:rsid w:val="00CB7D2E"/>
    <w:pPr>
      <w:spacing w:after="120" w:line="480" w:lineRule="auto"/>
    </w:pPr>
    <w:rPr>
      <w:rFonts w:ascii="Times New Roman"/>
      <w:kern w:val="0"/>
      <w:sz w:val="24"/>
      <w:lang w:val="en-US" w:bidi="ar-SA"/>
      <w14:ligatures w14:val="none"/>
    </w:rPr>
  </w:style>
  <w:style w:type="character" w:customStyle="1" w:styleId="BodyText2Char">
    <w:name w:val="Body Text 2 Char"/>
    <w:basedOn w:val="DefaultParagraphFont"/>
    <w:link w:val="BodyText2"/>
    <w:uiPriority w:val="99"/>
    <w:rsid w:val="00CB7D2E"/>
    <w:rPr>
      <w:rFonts w:ascii="Times New Roman"/>
      <w:kern w:val="0"/>
      <w:sz w:val="24"/>
      <w:lang w:val="en-US" w:bidi="ar-SA"/>
      <w14:ligatures w14:val="none"/>
    </w:rPr>
  </w:style>
  <w:style w:type="character" w:customStyle="1" w:styleId="green-char-style">
    <w:name w:val="green-char-style"/>
    <w:basedOn w:val="DefaultParagraphFont"/>
    <w:uiPriority w:val="1"/>
    <w:qFormat/>
    <w:rsid w:val="00CB7D2E"/>
    <w:rPr>
      <w:b w:val="0"/>
      <w:color w:val="218321"/>
    </w:rPr>
  </w:style>
  <w:style w:type="character" w:customStyle="1" w:styleId="plain-black-char-style">
    <w:name w:val="plain-black-char-style"/>
    <w:uiPriority w:val="1"/>
    <w:qFormat/>
    <w:rsid w:val="00CB7D2E"/>
    <w:rPr>
      <w:color w:val="000000" w:themeColor="text1"/>
    </w:rPr>
  </w:style>
  <w:style w:type="character" w:styleId="PageNumber">
    <w:name w:val="page number"/>
    <w:basedOn w:val="DefaultParagraphFont"/>
    <w:uiPriority w:val="99"/>
    <w:semiHidden/>
    <w:unhideWhenUsed/>
    <w:rsid w:val="00CB7D2E"/>
  </w:style>
  <w:style w:type="paragraph" w:customStyle="1" w:styleId="SourceCode">
    <w:name w:val="Source Code"/>
    <w:basedOn w:val="Normal"/>
    <w:rsid w:val="00CB7D2E"/>
    <w:pPr>
      <w:wordWrap w:val="0"/>
      <w:spacing w:after="120" w:line="240" w:lineRule="atLeast"/>
    </w:pPr>
    <w:rPr>
      <w:rFonts w:ascii="Times New Roman"/>
      <w:kern w:val="0"/>
      <w:sz w:val="24"/>
      <w:lang w:val="en-US" w:bidi="ar-SA"/>
      <w14:ligatures w14:val="none"/>
    </w:rPr>
  </w:style>
  <w:style w:type="character" w:customStyle="1" w:styleId="KeywordTok">
    <w:name w:val="KeywordTok"/>
    <w:rsid w:val="00CB7D2E"/>
    <w:rPr>
      <w:b/>
      <w:color w:val="007020"/>
    </w:rPr>
  </w:style>
  <w:style w:type="character" w:customStyle="1" w:styleId="DataTypeTok">
    <w:name w:val="DataTypeTok"/>
    <w:rsid w:val="00CB7D2E"/>
    <w:rPr>
      <w:color w:val="902000"/>
    </w:rPr>
  </w:style>
  <w:style w:type="character" w:customStyle="1" w:styleId="DecValTok">
    <w:name w:val="DecValTok"/>
    <w:rsid w:val="00CB7D2E"/>
    <w:rPr>
      <w:color w:val="40A070"/>
    </w:rPr>
  </w:style>
  <w:style w:type="character" w:customStyle="1" w:styleId="BaseNTok">
    <w:name w:val="BaseNTok"/>
    <w:rsid w:val="00CB7D2E"/>
    <w:rPr>
      <w:color w:val="40A070"/>
    </w:rPr>
  </w:style>
  <w:style w:type="character" w:customStyle="1" w:styleId="FloatTok">
    <w:name w:val="FloatTok"/>
    <w:rsid w:val="00CB7D2E"/>
    <w:rPr>
      <w:color w:val="40A070"/>
    </w:rPr>
  </w:style>
  <w:style w:type="character" w:customStyle="1" w:styleId="ConstantTok">
    <w:name w:val="ConstantTok"/>
    <w:rsid w:val="00CB7D2E"/>
    <w:rPr>
      <w:color w:val="880000"/>
    </w:rPr>
  </w:style>
  <w:style w:type="character" w:customStyle="1" w:styleId="CharTok">
    <w:name w:val="CharTok"/>
    <w:rsid w:val="00CB7D2E"/>
    <w:rPr>
      <w:color w:val="4070A0"/>
    </w:rPr>
  </w:style>
  <w:style w:type="character" w:customStyle="1" w:styleId="SpecialCharTok">
    <w:name w:val="SpecialCharTok"/>
    <w:rsid w:val="00CB7D2E"/>
    <w:rPr>
      <w:color w:val="4070A0"/>
    </w:rPr>
  </w:style>
  <w:style w:type="character" w:customStyle="1" w:styleId="StringTok">
    <w:name w:val="StringTok"/>
    <w:rsid w:val="00CB7D2E"/>
    <w:rPr>
      <w:color w:val="4070A0"/>
    </w:rPr>
  </w:style>
  <w:style w:type="character" w:customStyle="1" w:styleId="VerbatimStringTok">
    <w:name w:val="VerbatimStringTok"/>
    <w:rsid w:val="00CB7D2E"/>
    <w:rPr>
      <w:color w:val="4070A0"/>
    </w:rPr>
  </w:style>
  <w:style w:type="character" w:customStyle="1" w:styleId="SpecialStringTok">
    <w:name w:val="SpecialStringTok"/>
    <w:rsid w:val="00CB7D2E"/>
    <w:rPr>
      <w:color w:val="BB6688"/>
    </w:rPr>
  </w:style>
  <w:style w:type="character" w:customStyle="1" w:styleId="ImportTok">
    <w:name w:val="ImportTok"/>
    <w:rsid w:val="00CB7D2E"/>
    <w:rPr>
      <w:b/>
      <w:color w:val="008000"/>
    </w:rPr>
  </w:style>
  <w:style w:type="character" w:customStyle="1" w:styleId="CommentTok">
    <w:name w:val="CommentTok"/>
    <w:rsid w:val="00CB7D2E"/>
    <w:rPr>
      <w:i/>
      <w:color w:val="60A0B0"/>
    </w:rPr>
  </w:style>
  <w:style w:type="character" w:customStyle="1" w:styleId="DocumentationTok">
    <w:name w:val="DocumentationTok"/>
    <w:rsid w:val="00CB7D2E"/>
    <w:rPr>
      <w:i/>
      <w:color w:val="BA2121"/>
    </w:rPr>
  </w:style>
  <w:style w:type="character" w:customStyle="1" w:styleId="AnnotationTok">
    <w:name w:val="AnnotationTok"/>
    <w:rsid w:val="00CB7D2E"/>
    <w:rPr>
      <w:b/>
      <w:i/>
      <w:color w:val="60A0B0"/>
    </w:rPr>
  </w:style>
  <w:style w:type="character" w:customStyle="1" w:styleId="CommentVarTok">
    <w:name w:val="CommentVarTok"/>
    <w:rsid w:val="00CB7D2E"/>
    <w:rPr>
      <w:b/>
      <w:i/>
      <w:color w:val="60A0B0"/>
    </w:rPr>
  </w:style>
  <w:style w:type="character" w:customStyle="1" w:styleId="OtherTok">
    <w:name w:val="OtherTok"/>
    <w:rsid w:val="00CB7D2E"/>
    <w:rPr>
      <w:color w:val="007020"/>
    </w:rPr>
  </w:style>
  <w:style w:type="character" w:customStyle="1" w:styleId="FunctionTok">
    <w:name w:val="FunctionTok"/>
    <w:rsid w:val="00CB7D2E"/>
    <w:rPr>
      <w:color w:val="06287E"/>
    </w:rPr>
  </w:style>
  <w:style w:type="character" w:customStyle="1" w:styleId="VariableTok">
    <w:name w:val="VariableTok"/>
    <w:rsid w:val="00CB7D2E"/>
    <w:rPr>
      <w:color w:val="19177C"/>
    </w:rPr>
  </w:style>
  <w:style w:type="character" w:customStyle="1" w:styleId="ControlFlowTok">
    <w:name w:val="ControlFlowTok"/>
    <w:rsid w:val="00CB7D2E"/>
    <w:rPr>
      <w:b/>
      <w:color w:val="007020"/>
    </w:rPr>
  </w:style>
  <w:style w:type="character" w:customStyle="1" w:styleId="OperatorTok">
    <w:name w:val="OperatorTok"/>
    <w:rsid w:val="00CB7D2E"/>
    <w:rPr>
      <w:color w:val="666666"/>
    </w:rPr>
  </w:style>
  <w:style w:type="character" w:customStyle="1" w:styleId="BuiltInTok">
    <w:name w:val="BuiltInTok"/>
    <w:rsid w:val="00CB7D2E"/>
    <w:rPr>
      <w:color w:val="008000"/>
    </w:rPr>
  </w:style>
  <w:style w:type="character" w:customStyle="1" w:styleId="ExtensionTok">
    <w:name w:val="ExtensionTok"/>
    <w:rsid w:val="00CB7D2E"/>
  </w:style>
  <w:style w:type="character" w:customStyle="1" w:styleId="PreprocessorTok">
    <w:name w:val="PreprocessorTok"/>
    <w:rsid w:val="00CB7D2E"/>
    <w:rPr>
      <w:color w:val="BC7A00"/>
    </w:rPr>
  </w:style>
  <w:style w:type="character" w:customStyle="1" w:styleId="AttributeTok">
    <w:name w:val="AttributeTok"/>
    <w:rsid w:val="00CB7D2E"/>
    <w:rPr>
      <w:color w:val="7D9029"/>
    </w:rPr>
  </w:style>
  <w:style w:type="character" w:customStyle="1" w:styleId="RegionMarkerTok">
    <w:name w:val="RegionMarkerTok"/>
    <w:rsid w:val="00CB7D2E"/>
  </w:style>
  <w:style w:type="character" w:customStyle="1" w:styleId="InformationTok">
    <w:name w:val="InformationTok"/>
    <w:rsid w:val="00CB7D2E"/>
    <w:rPr>
      <w:b/>
      <w:i/>
      <w:color w:val="60A0B0"/>
    </w:rPr>
  </w:style>
  <w:style w:type="character" w:customStyle="1" w:styleId="WarningTok">
    <w:name w:val="WarningTok"/>
    <w:rsid w:val="00CB7D2E"/>
    <w:rPr>
      <w:b/>
      <w:i/>
      <w:color w:val="60A0B0"/>
    </w:rPr>
  </w:style>
  <w:style w:type="character" w:customStyle="1" w:styleId="AlertTok">
    <w:name w:val="AlertTok"/>
    <w:rsid w:val="00CB7D2E"/>
    <w:rPr>
      <w:b/>
      <w:color w:val="FF0000"/>
    </w:rPr>
  </w:style>
  <w:style w:type="character" w:customStyle="1" w:styleId="ErrorTok">
    <w:name w:val="ErrorTok"/>
    <w:rsid w:val="00CB7D2E"/>
    <w:rPr>
      <w:b/>
      <w:color w:val="FF0000"/>
    </w:rPr>
  </w:style>
  <w:style w:type="character" w:customStyle="1" w:styleId="NormalTok">
    <w:name w:val="NormalTok"/>
    <w:rsid w:val="00CB7D2E"/>
  </w:style>
  <w:style w:type="character" w:styleId="CommentReference">
    <w:name w:val="annotation reference"/>
    <w:basedOn w:val="DefaultParagraphFont"/>
    <w:uiPriority w:val="99"/>
    <w:semiHidden/>
    <w:unhideWhenUsed/>
    <w:rsid w:val="00CB7D2E"/>
    <w:rPr>
      <w:sz w:val="16"/>
      <w:szCs w:val="16"/>
    </w:rPr>
  </w:style>
  <w:style w:type="paragraph" w:styleId="CommentText">
    <w:name w:val="annotation text"/>
    <w:basedOn w:val="Normal"/>
    <w:link w:val="CommentTextChar"/>
    <w:uiPriority w:val="99"/>
    <w:unhideWhenUsed/>
    <w:rsid w:val="00CB7D2E"/>
    <w:pPr>
      <w:spacing w:after="120" w:line="240" w:lineRule="auto"/>
    </w:pPr>
    <w:rPr>
      <w:rFonts w:ascii="Times New Roman"/>
      <w:kern w:val="0"/>
      <w:sz w:val="20"/>
      <w:szCs w:val="20"/>
      <w:lang w:val="en-US" w:bidi="ar-SA"/>
      <w14:ligatures w14:val="none"/>
    </w:rPr>
  </w:style>
  <w:style w:type="character" w:customStyle="1" w:styleId="CommentTextChar">
    <w:name w:val="Comment Text Char"/>
    <w:basedOn w:val="DefaultParagraphFont"/>
    <w:link w:val="CommentText"/>
    <w:uiPriority w:val="99"/>
    <w:rsid w:val="00CB7D2E"/>
    <w:rPr>
      <w:rFonts w:ascii="Times New Roman"/>
      <w:kern w:val="0"/>
      <w:sz w:val="20"/>
      <w:szCs w:val="20"/>
      <w:lang w:val="en-US" w:bidi="ar-SA"/>
      <w14:ligatures w14:val="none"/>
    </w:rPr>
  </w:style>
  <w:style w:type="paragraph" w:styleId="CommentSubject">
    <w:name w:val="annotation subject"/>
    <w:basedOn w:val="CommentText"/>
    <w:next w:val="CommentText"/>
    <w:link w:val="CommentSubjectChar"/>
    <w:uiPriority w:val="99"/>
    <w:semiHidden/>
    <w:unhideWhenUsed/>
    <w:rsid w:val="00CB7D2E"/>
    <w:rPr>
      <w:b/>
      <w:bCs/>
    </w:rPr>
  </w:style>
  <w:style w:type="character" w:customStyle="1" w:styleId="CommentSubjectChar">
    <w:name w:val="Comment Subject Char"/>
    <w:basedOn w:val="CommentTextChar"/>
    <w:link w:val="CommentSubject"/>
    <w:uiPriority w:val="99"/>
    <w:semiHidden/>
    <w:rsid w:val="00CB7D2E"/>
    <w:rPr>
      <w:rFonts w:ascii="Times New Roman"/>
      <w:b/>
      <w:bCs/>
      <w:kern w:val="0"/>
      <w:sz w:val="20"/>
      <w:szCs w:val="20"/>
      <w:lang w:val="en-US" w:bidi="ar-SA"/>
      <w14:ligatures w14:val="none"/>
    </w:rPr>
  </w:style>
  <w:style w:type="paragraph" w:styleId="NormalWeb">
    <w:name w:val="Normal (Web)"/>
    <w:basedOn w:val="Normal"/>
    <w:uiPriority w:val="99"/>
    <w:semiHidden/>
    <w:unhideWhenUsed/>
    <w:rsid w:val="00CB7D2E"/>
    <w:pPr>
      <w:spacing w:after="120" w:line="240" w:lineRule="atLeast"/>
    </w:pPr>
    <w:rPr>
      <w:rFonts w:ascii="Times New Roman" w:hAnsi="Times New Roman" w:cs="Times New Roman"/>
      <w:kern w:val="0"/>
      <w:sz w:val="24"/>
      <w:szCs w:val="24"/>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838649">
      <w:bodyDiv w:val="1"/>
      <w:marLeft w:val="0"/>
      <w:marRight w:val="0"/>
      <w:marTop w:val="0"/>
      <w:marBottom w:val="0"/>
      <w:divBdr>
        <w:top w:val="none" w:sz="0" w:space="0" w:color="auto"/>
        <w:left w:val="none" w:sz="0" w:space="0" w:color="auto"/>
        <w:bottom w:val="none" w:sz="0" w:space="0" w:color="auto"/>
        <w:right w:val="none" w:sz="0" w:space="0" w:color="auto"/>
      </w:divBdr>
    </w:div>
    <w:div w:id="91362703">
      <w:bodyDiv w:val="1"/>
      <w:marLeft w:val="0"/>
      <w:marRight w:val="0"/>
      <w:marTop w:val="0"/>
      <w:marBottom w:val="0"/>
      <w:divBdr>
        <w:top w:val="none" w:sz="0" w:space="0" w:color="auto"/>
        <w:left w:val="none" w:sz="0" w:space="0" w:color="auto"/>
        <w:bottom w:val="none" w:sz="0" w:space="0" w:color="auto"/>
        <w:right w:val="none" w:sz="0" w:space="0" w:color="auto"/>
      </w:divBdr>
    </w:div>
    <w:div w:id="189029125">
      <w:bodyDiv w:val="1"/>
      <w:marLeft w:val="0"/>
      <w:marRight w:val="0"/>
      <w:marTop w:val="0"/>
      <w:marBottom w:val="0"/>
      <w:divBdr>
        <w:top w:val="none" w:sz="0" w:space="0" w:color="auto"/>
        <w:left w:val="none" w:sz="0" w:space="0" w:color="auto"/>
        <w:bottom w:val="none" w:sz="0" w:space="0" w:color="auto"/>
        <w:right w:val="none" w:sz="0" w:space="0" w:color="auto"/>
      </w:divBdr>
      <w:divsChild>
        <w:div w:id="729617247">
          <w:marLeft w:val="0"/>
          <w:marRight w:val="0"/>
          <w:marTop w:val="0"/>
          <w:marBottom w:val="0"/>
          <w:divBdr>
            <w:top w:val="none" w:sz="0" w:space="0" w:color="auto"/>
            <w:left w:val="none" w:sz="0" w:space="0" w:color="auto"/>
            <w:bottom w:val="none" w:sz="0" w:space="0" w:color="auto"/>
            <w:right w:val="none" w:sz="0" w:space="0" w:color="auto"/>
          </w:divBdr>
          <w:divsChild>
            <w:div w:id="1543982403">
              <w:marLeft w:val="0"/>
              <w:marRight w:val="0"/>
              <w:marTop w:val="0"/>
              <w:marBottom w:val="0"/>
              <w:divBdr>
                <w:top w:val="none" w:sz="0" w:space="0" w:color="auto"/>
                <w:left w:val="none" w:sz="0" w:space="0" w:color="auto"/>
                <w:bottom w:val="none" w:sz="0" w:space="0" w:color="auto"/>
                <w:right w:val="none" w:sz="0" w:space="0" w:color="auto"/>
              </w:divBdr>
              <w:divsChild>
                <w:div w:id="2015062249">
                  <w:marLeft w:val="0"/>
                  <w:marRight w:val="0"/>
                  <w:marTop w:val="0"/>
                  <w:marBottom w:val="0"/>
                  <w:divBdr>
                    <w:top w:val="none" w:sz="0" w:space="0" w:color="auto"/>
                    <w:left w:val="none" w:sz="0" w:space="0" w:color="auto"/>
                    <w:bottom w:val="none" w:sz="0" w:space="0" w:color="auto"/>
                    <w:right w:val="none" w:sz="0" w:space="0" w:color="auto"/>
                  </w:divBdr>
                  <w:divsChild>
                    <w:div w:id="27842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907436">
          <w:marLeft w:val="0"/>
          <w:marRight w:val="0"/>
          <w:marTop w:val="0"/>
          <w:marBottom w:val="0"/>
          <w:divBdr>
            <w:top w:val="none" w:sz="0" w:space="0" w:color="auto"/>
            <w:left w:val="none" w:sz="0" w:space="0" w:color="auto"/>
            <w:bottom w:val="none" w:sz="0" w:space="0" w:color="auto"/>
            <w:right w:val="none" w:sz="0" w:space="0" w:color="auto"/>
          </w:divBdr>
        </w:div>
      </w:divsChild>
    </w:div>
    <w:div w:id="243027257">
      <w:bodyDiv w:val="1"/>
      <w:marLeft w:val="0"/>
      <w:marRight w:val="0"/>
      <w:marTop w:val="0"/>
      <w:marBottom w:val="0"/>
      <w:divBdr>
        <w:top w:val="none" w:sz="0" w:space="0" w:color="auto"/>
        <w:left w:val="none" w:sz="0" w:space="0" w:color="auto"/>
        <w:bottom w:val="none" w:sz="0" w:space="0" w:color="auto"/>
        <w:right w:val="none" w:sz="0" w:space="0" w:color="auto"/>
      </w:divBdr>
    </w:div>
    <w:div w:id="378893702">
      <w:bodyDiv w:val="1"/>
      <w:marLeft w:val="0"/>
      <w:marRight w:val="0"/>
      <w:marTop w:val="0"/>
      <w:marBottom w:val="0"/>
      <w:divBdr>
        <w:top w:val="none" w:sz="0" w:space="0" w:color="auto"/>
        <w:left w:val="none" w:sz="0" w:space="0" w:color="auto"/>
        <w:bottom w:val="none" w:sz="0" w:space="0" w:color="auto"/>
        <w:right w:val="none" w:sz="0" w:space="0" w:color="auto"/>
      </w:divBdr>
    </w:div>
    <w:div w:id="774012060">
      <w:bodyDiv w:val="1"/>
      <w:marLeft w:val="0"/>
      <w:marRight w:val="0"/>
      <w:marTop w:val="0"/>
      <w:marBottom w:val="0"/>
      <w:divBdr>
        <w:top w:val="none" w:sz="0" w:space="0" w:color="auto"/>
        <w:left w:val="none" w:sz="0" w:space="0" w:color="auto"/>
        <w:bottom w:val="none" w:sz="0" w:space="0" w:color="auto"/>
        <w:right w:val="none" w:sz="0" w:space="0" w:color="auto"/>
      </w:divBdr>
    </w:div>
    <w:div w:id="908226551">
      <w:bodyDiv w:val="1"/>
      <w:marLeft w:val="0"/>
      <w:marRight w:val="0"/>
      <w:marTop w:val="0"/>
      <w:marBottom w:val="0"/>
      <w:divBdr>
        <w:top w:val="none" w:sz="0" w:space="0" w:color="auto"/>
        <w:left w:val="none" w:sz="0" w:space="0" w:color="auto"/>
        <w:bottom w:val="none" w:sz="0" w:space="0" w:color="auto"/>
        <w:right w:val="none" w:sz="0" w:space="0" w:color="auto"/>
      </w:divBdr>
      <w:divsChild>
        <w:div w:id="1045569230">
          <w:marLeft w:val="0"/>
          <w:marRight w:val="0"/>
          <w:marTop w:val="0"/>
          <w:marBottom w:val="0"/>
          <w:divBdr>
            <w:top w:val="none" w:sz="0" w:space="0" w:color="auto"/>
            <w:left w:val="none" w:sz="0" w:space="0" w:color="auto"/>
            <w:bottom w:val="none" w:sz="0" w:space="0" w:color="auto"/>
            <w:right w:val="none" w:sz="0" w:space="0" w:color="auto"/>
          </w:divBdr>
          <w:divsChild>
            <w:div w:id="375010099">
              <w:marLeft w:val="0"/>
              <w:marRight w:val="0"/>
              <w:marTop w:val="0"/>
              <w:marBottom w:val="0"/>
              <w:divBdr>
                <w:top w:val="none" w:sz="0" w:space="0" w:color="auto"/>
                <w:left w:val="none" w:sz="0" w:space="0" w:color="auto"/>
                <w:bottom w:val="none" w:sz="0" w:space="0" w:color="auto"/>
                <w:right w:val="none" w:sz="0" w:space="0" w:color="auto"/>
              </w:divBdr>
              <w:divsChild>
                <w:div w:id="1200705972">
                  <w:marLeft w:val="0"/>
                  <w:marRight w:val="0"/>
                  <w:marTop w:val="0"/>
                  <w:marBottom w:val="0"/>
                  <w:divBdr>
                    <w:top w:val="none" w:sz="0" w:space="0" w:color="auto"/>
                    <w:left w:val="none" w:sz="0" w:space="0" w:color="auto"/>
                    <w:bottom w:val="none" w:sz="0" w:space="0" w:color="auto"/>
                    <w:right w:val="none" w:sz="0" w:space="0" w:color="auto"/>
                  </w:divBdr>
                  <w:divsChild>
                    <w:div w:id="38163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032324">
          <w:marLeft w:val="0"/>
          <w:marRight w:val="0"/>
          <w:marTop w:val="0"/>
          <w:marBottom w:val="0"/>
          <w:divBdr>
            <w:top w:val="none" w:sz="0" w:space="0" w:color="auto"/>
            <w:left w:val="none" w:sz="0" w:space="0" w:color="auto"/>
            <w:bottom w:val="none" w:sz="0" w:space="0" w:color="auto"/>
            <w:right w:val="none" w:sz="0" w:space="0" w:color="auto"/>
          </w:divBdr>
        </w:div>
      </w:divsChild>
    </w:div>
    <w:div w:id="922683058">
      <w:bodyDiv w:val="1"/>
      <w:marLeft w:val="0"/>
      <w:marRight w:val="0"/>
      <w:marTop w:val="0"/>
      <w:marBottom w:val="0"/>
      <w:divBdr>
        <w:top w:val="none" w:sz="0" w:space="0" w:color="auto"/>
        <w:left w:val="none" w:sz="0" w:space="0" w:color="auto"/>
        <w:bottom w:val="none" w:sz="0" w:space="0" w:color="auto"/>
        <w:right w:val="none" w:sz="0" w:space="0" w:color="auto"/>
      </w:divBdr>
    </w:div>
    <w:div w:id="1072629382">
      <w:bodyDiv w:val="1"/>
      <w:marLeft w:val="0"/>
      <w:marRight w:val="0"/>
      <w:marTop w:val="0"/>
      <w:marBottom w:val="0"/>
      <w:divBdr>
        <w:top w:val="none" w:sz="0" w:space="0" w:color="auto"/>
        <w:left w:val="none" w:sz="0" w:space="0" w:color="auto"/>
        <w:bottom w:val="none" w:sz="0" w:space="0" w:color="auto"/>
        <w:right w:val="none" w:sz="0" w:space="0" w:color="auto"/>
      </w:divBdr>
    </w:div>
    <w:div w:id="1275332264">
      <w:bodyDiv w:val="1"/>
      <w:marLeft w:val="0"/>
      <w:marRight w:val="0"/>
      <w:marTop w:val="0"/>
      <w:marBottom w:val="0"/>
      <w:divBdr>
        <w:top w:val="none" w:sz="0" w:space="0" w:color="auto"/>
        <w:left w:val="none" w:sz="0" w:space="0" w:color="auto"/>
        <w:bottom w:val="none" w:sz="0" w:space="0" w:color="auto"/>
        <w:right w:val="none" w:sz="0" w:space="0" w:color="auto"/>
      </w:divBdr>
    </w:div>
    <w:div w:id="1293905456">
      <w:bodyDiv w:val="1"/>
      <w:marLeft w:val="0"/>
      <w:marRight w:val="0"/>
      <w:marTop w:val="0"/>
      <w:marBottom w:val="0"/>
      <w:divBdr>
        <w:top w:val="none" w:sz="0" w:space="0" w:color="auto"/>
        <w:left w:val="none" w:sz="0" w:space="0" w:color="auto"/>
        <w:bottom w:val="none" w:sz="0" w:space="0" w:color="auto"/>
        <w:right w:val="none" w:sz="0" w:space="0" w:color="auto"/>
      </w:divBdr>
    </w:div>
    <w:div w:id="203326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etertrave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A2695-3E7B-48E6-B9B3-69D73CFB1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2081</Words>
  <Characters>11863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Raffi Magid</dc:creator>
  <cp:keywords/>
  <dc:description/>
  <cp:lastModifiedBy>Michael Smigel</cp:lastModifiedBy>
  <cp:revision>2</cp:revision>
  <dcterms:created xsi:type="dcterms:W3CDTF">2026-06-23T04:30:00Z</dcterms:created>
  <dcterms:modified xsi:type="dcterms:W3CDTF">2026-06-23T04:30:00Z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counsel_chat_id">
    <vt:lpwstr>{"i0ad2cc420000019195aec12b3aeb03ac:US":"0286649e-8c39-4488-ba14-d87d92f5e79a"}</vt:lpwstr>
  </property>
  <property fmtid="{D5CDD505-2E9C-101B-9397-08002B2CF9AE}" pid="3" name="cocounsel_persisted_values">
    <vt:lpwstr>{"0286649e-8c39-4488-ba14-d87d92f5e79a:US":"{\"jurisdiction\":\"US\",\"agreementTypeId\":\"SA\",\"customAgreementType\":null}"}</vt:lpwstr>
  </property>
</Properties>
</file>